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D8A0" w14:textId="77777777" w:rsidR="009D26CA" w:rsidRDefault="009D26CA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CED286" wp14:editId="216F2856">
            <wp:simplePos x="0" y="0"/>
            <wp:positionH relativeFrom="margin">
              <wp:posOffset>1819275</wp:posOffset>
            </wp:positionH>
            <wp:positionV relativeFrom="paragraph">
              <wp:posOffset>-762000</wp:posOffset>
            </wp:positionV>
            <wp:extent cx="2047875" cy="1323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C5F4C" w14:textId="521BBC06" w:rsidR="00892515" w:rsidRDefault="00107550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Na osnovu</w:t>
      </w:r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Uredbe o prodaji</w:t>
      </w:r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davanju u zakup</w:t>
      </w:r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stvari u državnoj</w:t>
      </w:r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imovini („Sl.list CG“ 44/10),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 w:rsidR="00255CD9">
        <w:rPr>
          <w:rFonts w:ascii="Garamond" w:hAnsi="Garamond"/>
          <w:color w:val="000000"/>
          <w:sz w:val="28"/>
          <w:szCs w:val="28"/>
        </w:rPr>
        <w:t xml:space="preserve">Odluke o raspisivanju javnog poziva Odbora direktora Društva </w:t>
      </w:r>
      <w:r w:rsidR="00255CD9" w:rsidRPr="009F0E70">
        <w:rPr>
          <w:rFonts w:ascii="Garamond" w:hAnsi="Garamond"/>
          <w:color w:val="000000"/>
          <w:sz w:val="28"/>
          <w:szCs w:val="28"/>
        </w:rPr>
        <w:t>broj 3110 od 20.04.2021.godine</w:t>
      </w:r>
      <w:r w:rsidR="00255CD9">
        <w:rPr>
          <w:rFonts w:ascii="Garamond" w:hAnsi="Garamond"/>
          <w:color w:val="000000"/>
          <w:sz w:val="28"/>
          <w:szCs w:val="28"/>
        </w:rPr>
        <w:t xml:space="preserve">, </w:t>
      </w:r>
      <w:r w:rsidR="00947529">
        <w:rPr>
          <w:rFonts w:ascii="Garamond" w:hAnsi="Garamond"/>
          <w:color w:val="000000"/>
          <w:sz w:val="28"/>
          <w:szCs w:val="28"/>
        </w:rPr>
        <w:t>Odluke o raspisivanju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r w:rsidR="00947529">
        <w:rPr>
          <w:rFonts w:ascii="Garamond" w:hAnsi="Garamond"/>
          <w:color w:val="000000"/>
          <w:sz w:val="28"/>
          <w:szCs w:val="28"/>
        </w:rPr>
        <w:t>javnog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r w:rsidR="00947529">
        <w:rPr>
          <w:rFonts w:ascii="Garamond" w:hAnsi="Garamond"/>
          <w:color w:val="000000"/>
          <w:sz w:val="28"/>
          <w:szCs w:val="28"/>
        </w:rPr>
        <w:t>poziva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r w:rsidR="00947529">
        <w:rPr>
          <w:rFonts w:ascii="Garamond" w:hAnsi="Garamond"/>
          <w:color w:val="000000"/>
          <w:sz w:val="28"/>
          <w:szCs w:val="28"/>
        </w:rPr>
        <w:t>Odbora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r w:rsidR="00947529">
        <w:rPr>
          <w:rFonts w:ascii="Garamond" w:hAnsi="Garamond"/>
          <w:color w:val="000000"/>
          <w:sz w:val="28"/>
          <w:szCs w:val="28"/>
        </w:rPr>
        <w:t>direktora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r w:rsidR="00947529">
        <w:rPr>
          <w:rFonts w:ascii="Garamond" w:hAnsi="Garamond"/>
          <w:color w:val="000000"/>
          <w:sz w:val="28"/>
          <w:szCs w:val="28"/>
        </w:rPr>
        <w:t>Društva</w:t>
      </w:r>
      <w:r w:rsidR="00B87B32">
        <w:rPr>
          <w:rFonts w:ascii="Garamond" w:hAnsi="Garamond"/>
          <w:color w:val="000000"/>
          <w:sz w:val="28"/>
          <w:szCs w:val="28"/>
        </w:rPr>
        <w:t xml:space="preserve"> </w:t>
      </w:r>
      <w:r w:rsidR="00947529" w:rsidRPr="009F0E70">
        <w:rPr>
          <w:rFonts w:ascii="Garamond" w:hAnsi="Garamond"/>
          <w:color w:val="000000"/>
          <w:sz w:val="28"/>
          <w:szCs w:val="28"/>
        </w:rPr>
        <w:t>broj 3</w:t>
      </w:r>
      <w:r w:rsidR="00B30789">
        <w:rPr>
          <w:rFonts w:ascii="Garamond" w:hAnsi="Garamond"/>
          <w:color w:val="000000"/>
          <w:sz w:val="28"/>
          <w:szCs w:val="28"/>
        </w:rPr>
        <w:t>35-8286</w:t>
      </w:r>
      <w:r w:rsidR="00947529" w:rsidRPr="009F0E70">
        <w:rPr>
          <w:rFonts w:ascii="Garamond" w:hAnsi="Garamond"/>
          <w:color w:val="000000"/>
          <w:sz w:val="28"/>
          <w:szCs w:val="28"/>
        </w:rPr>
        <w:t xml:space="preserve"> od 2</w:t>
      </w:r>
      <w:r w:rsidR="00B30789">
        <w:rPr>
          <w:rFonts w:ascii="Garamond" w:hAnsi="Garamond"/>
          <w:color w:val="000000"/>
          <w:sz w:val="28"/>
          <w:szCs w:val="28"/>
        </w:rPr>
        <w:t>5</w:t>
      </w:r>
      <w:r w:rsidR="00947529" w:rsidRPr="009F0E70">
        <w:rPr>
          <w:rFonts w:ascii="Garamond" w:hAnsi="Garamond"/>
          <w:color w:val="000000"/>
          <w:sz w:val="28"/>
          <w:szCs w:val="28"/>
        </w:rPr>
        <w:t>.</w:t>
      </w:r>
      <w:r w:rsidR="00B30789">
        <w:rPr>
          <w:rFonts w:ascii="Garamond" w:hAnsi="Garamond"/>
          <w:color w:val="000000"/>
          <w:sz w:val="28"/>
          <w:szCs w:val="28"/>
        </w:rPr>
        <w:t>11</w:t>
      </w:r>
      <w:r w:rsidR="00947529" w:rsidRPr="009F0E70">
        <w:rPr>
          <w:rFonts w:ascii="Garamond" w:hAnsi="Garamond"/>
          <w:color w:val="000000"/>
          <w:sz w:val="28"/>
          <w:szCs w:val="28"/>
        </w:rPr>
        <w:t>.202</w:t>
      </w:r>
      <w:r w:rsidR="00B30789">
        <w:rPr>
          <w:rFonts w:ascii="Garamond" w:hAnsi="Garamond"/>
          <w:color w:val="000000"/>
          <w:sz w:val="28"/>
          <w:szCs w:val="28"/>
        </w:rPr>
        <w:t>2</w:t>
      </w:r>
      <w:r w:rsidR="00947529" w:rsidRPr="009F0E70">
        <w:rPr>
          <w:rFonts w:ascii="Garamond" w:hAnsi="Garamond"/>
          <w:color w:val="000000"/>
          <w:sz w:val="28"/>
          <w:szCs w:val="28"/>
        </w:rPr>
        <w:t>.godine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raspisuje se</w:t>
      </w:r>
    </w:p>
    <w:p w14:paraId="2FA0B31D" w14:textId="4515F1D9" w:rsidR="00892515" w:rsidRDefault="00130C9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1</w:t>
      </w:r>
      <w:r w:rsidR="009F3C18">
        <w:rPr>
          <w:rFonts w:ascii="Garamond" w:eastAsia="Garamond" w:hAnsi="Garamond" w:cs="Garamond"/>
          <w:b/>
          <w:sz w:val="28"/>
          <w:szCs w:val="28"/>
        </w:rPr>
        <w:t>9</w:t>
      </w:r>
      <w:r w:rsidR="00107550">
        <w:rPr>
          <w:rFonts w:ascii="Garamond" w:eastAsia="Garamond" w:hAnsi="Garamond" w:cs="Garamond"/>
          <w:b/>
          <w:sz w:val="28"/>
          <w:szCs w:val="28"/>
        </w:rPr>
        <w:t>/22</w:t>
      </w:r>
    </w:p>
    <w:p w14:paraId="43042478" w14:textId="1F2E6949" w:rsidR="00892515" w:rsidRDefault="00B87B32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b/>
          <w:sz w:val="28"/>
          <w:szCs w:val="28"/>
        </w:rPr>
        <w:t>davanje u zakup</w:t>
      </w:r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B30789">
        <w:rPr>
          <w:rFonts w:ascii="Garamond" w:eastAsia="Garamond" w:hAnsi="Garamond" w:cs="Garamond"/>
          <w:b/>
          <w:sz w:val="28"/>
          <w:szCs w:val="28"/>
        </w:rPr>
        <w:t>p</w:t>
      </w:r>
      <w:r w:rsidR="00255CD9">
        <w:rPr>
          <w:rFonts w:ascii="Garamond" w:eastAsia="Garamond" w:hAnsi="Garamond" w:cs="Garamond"/>
          <w:b/>
          <w:sz w:val="28"/>
          <w:szCs w:val="28"/>
        </w:rPr>
        <w:t>rodajnih mjesta</w:t>
      </w:r>
      <w:r w:rsidR="00B30789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</w:p>
    <w:p w14:paraId="10F7EDA2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126411C2" w14:textId="45DD532B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Predmet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javnog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poziva je davanje u zakup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 w:rsidR="00266225">
        <w:rPr>
          <w:rFonts w:ascii="Garamond" w:eastAsia="Garamond" w:hAnsi="Garamond" w:cs="Garamond"/>
          <w:sz w:val="28"/>
          <w:szCs w:val="28"/>
        </w:rPr>
        <w:t>p</w:t>
      </w:r>
      <w:r w:rsidR="00255CD9">
        <w:rPr>
          <w:rFonts w:ascii="Garamond" w:eastAsia="Garamond" w:hAnsi="Garamond" w:cs="Garamond"/>
          <w:sz w:val="28"/>
          <w:szCs w:val="28"/>
        </w:rPr>
        <w:t xml:space="preserve">rodajnih mjesta 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 w:rsidR="00947529">
        <w:rPr>
          <w:rFonts w:ascii="Garamond" w:eastAsia="Garamond" w:hAnsi="Garamond" w:cs="Garamond"/>
          <w:sz w:val="28"/>
          <w:szCs w:val="28"/>
        </w:rPr>
        <w:t>u Tržnom centru „Pobrežje“</w:t>
      </w:r>
      <w:r w:rsidR="009F3C18">
        <w:rPr>
          <w:rFonts w:ascii="Garamond" w:eastAsia="Garamond" w:hAnsi="Garamond" w:cs="Garamond"/>
          <w:sz w:val="28"/>
          <w:szCs w:val="28"/>
        </w:rPr>
        <w:t xml:space="preserve"> – zelena pijaca, Tržni centar “Bazar” – zelena pijaca i Tržnici “Forum” - prizemlje</w:t>
      </w:r>
      <w:r>
        <w:rPr>
          <w:rFonts w:ascii="Garamond" w:eastAsia="Garamond" w:hAnsi="Garamond" w:cs="Garamond"/>
          <w:sz w:val="28"/>
          <w:szCs w:val="28"/>
        </w:rPr>
        <w:t>, prikupljanjem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 to:</w:t>
      </w:r>
    </w:p>
    <w:p w14:paraId="2846EBF3" w14:textId="43D6976D" w:rsidR="009F3C18" w:rsidRPr="009F3C18" w:rsidRDefault="009F3C18">
      <w:pPr>
        <w:spacing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1A7C1BBF" w14:textId="57504DC2" w:rsidR="009F3C18" w:rsidRPr="009F3C18" w:rsidRDefault="009F3C18">
      <w:pPr>
        <w:spacing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9F3C18">
        <w:rPr>
          <w:rFonts w:ascii="Garamond" w:eastAsia="Garamond" w:hAnsi="Garamond" w:cs="Garamond"/>
          <w:b/>
          <w:bCs/>
          <w:sz w:val="28"/>
          <w:szCs w:val="28"/>
        </w:rPr>
        <w:t xml:space="preserve">Tržni centar “Pobrežje” </w:t>
      </w:r>
    </w:p>
    <w:p w14:paraId="2409F1E8" w14:textId="77777777" w:rsidR="00947529" w:rsidRPr="00E43CB5" w:rsidRDefault="00947529" w:rsidP="00947529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2C920E20" w14:textId="00BA28F7" w:rsidR="00266225" w:rsidRPr="00266225" w:rsidRDefault="00B30789" w:rsidP="0026622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Poslovni prostor - p</w:t>
      </w:r>
      <w:r w:rsidR="009F3C18">
        <w:rPr>
          <w:rFonts w:ascii="Garamond" w:eastAsia="Garamond" w:hAnsi="Garamond" w:cs="Garamond"/>
          <w:b/>
          <w:sz w:val="28"/>
          <w:szCs w:val="28"/>
        </w:rPr>
        <w:t>rodajni pult za prodaju kolača</w:t>
      </w:r>
      <w:r w:rsidR="00266225" w:rsidRPr="00266225">
        <w:rPr>
          <w:rFonts w:ascii="Garamond" w:eastAsia="Garamond" w:hAnsi="Garamond" w:cs="Garamond"/>
          <w:b/>
          <w:sz w:val="28"/>
          <w:szCs w:val="28"/>
        </w:rPr>
        <w:t xml:space="preserve"> – površine </w:t>
      </w:r>
      <w:r w:rsidR="009F3C18">
        <w:rPr>
          <w:rFonts w:ascii="Garamond" w:eastAsia="Garamond" w:hAnsi="Garamond" w:cs="Garamond"/>
          <w:b/>
          <w:sz w:val="28"/>
          <w:szCs w:val="28"/>
        </w:rPr>
        <w:t>16</w:t>
      </w:r>
      <w:r w:rsidR="008F23D2">
        <w:rPr>
          <w:rFonts w:ascii="Garamond" w:eastAsia="Garamond" w:hAnsi="Garamond" w:cs="Garamond"/>
          <w:b/>
          <w:sz w:val="28"/>
          <w:szCs w:val="28"/>
        </w:rPr>
        <w:t>,</w:t>
      </w:r>
      <w:r w:rsidR="009F3C18">
        <w:rPr>
          <w:rFonts w:ascii="Garamond" w:eastAsia="Garamond" w:hAnsi="Garamond" w:cs="Garamond"/>
          <w:b/>
          <w:sz w:val="28"/>
          <w:szCs w:val="28"/>
        </w:rPr>
        <w:t>40</w:t>
      </w:r>
      <w:r w:rsidR="00266225" w:rsidRPr="00266225">
        <w:rPr>
          <w:rFonts w:ascii="Garamond" w:eastAsia="Garamond" w:hAnsi="Garamond" w:cs="Garamond"/>
          <w:b/>
          <w:sz w:val="28"/>
          <w:szCs w:val="28"/>
        </w:rPr>
        <w:t>m</w:t>
      </w:r>
      <w:r w:rsidR="00266225" w:rsidRPr="00266225">
        <w:rPr>
          <w:rFonts w:ascii="Garamond" w:hAnsi="Garamond"/>
          <w:b/>
          <w:color w:val="000000"/>
          <w:sz w:val="28"/>
          <w:szCs w:val="28"/>
        </w:rPr>
        <w:t>²</w:t>
      </w:r>
      <w:r w:rsidR="009F3C18">
        <w:rPr>
          <w:rFonts w:ascii="Garamond" w:hAnsi="Garamond"/>
          <w:b/>
          <w:color w:val="000000"/>
          <w:sz w:val="28"/>
          <w:szCs w:val="28"/>
        </w:rPr>
        <w:t>.</w:t>
      </w:r>
      <w:r w:rsidR="00266225">
        <w:rPr>
          <w:rFonts w:ascii="Garamond" w:hAnsi="Garamond"/>
          <w:color w:val="000000"/>
          <w:sz w:val="28"/>
          <w:szCs w:val="28"/>
        </w:rPr>
        <w:t xml:space="preserve"> </w:t>
      </w:r>
    </w:p>
    <w:p w14:paraId="7A34A7FB" w14:textId="3885DDDA" w:rsidR="00266225" w:rsidRDefault="00266225" w:rsidP="00266225">
      <w:pPr>
        <w:spacing w:line="240" w:lineRule="auto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</w:t>
      </w:r>
      <w:r w:rsidRPr="00266225">
        <w:rPr>
          <w:rFonts w:ascii="Garamond" w:eastAsia="Garamond" w:hAnsi="Garamond" w:cs="Garamond"/>
          <w:sz w:val="28"/>
          <w:szCs w:val="28"/>
        </w:rPr>
        <w:t xml:space="preserve">Minimalna cijena zakupnine iznosi </w:t>
      </w:r>
      <w:r w:rsidR="00B30789">
        <w:rPr>
          <w:rFonts w:ascii="Garamond" w:hAnsi="Garamond"/>
          <w:b/>
          <w:bCs/>
          <w:color w:val="000000"/>
          <w:sz w:val="28"/>
          <w:szCs w:val="28"/>
        </w:rPr>
        <w:t>28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,00 eura/m²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(bez uračunatog PDV-a)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</w:t>
      </w:r>
    </w:p>
    <w:p w14:paraId="7A3C2276" w14:textId="77777777" w:rsidR="00255CD9" w:rsidRDefault="00266225" w:rsidP="00266225">
      <w:pPr>
        <w:spacing w:line="240" w:lineRule="auto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     </w:t>
      </w:r>
      <w:r w:rsidRPr="00266225">
        <w:rPr>
          <w:rFonts w:ascii="Garamond" w:hAnsi="Garamond"/>
          <w:bCs/>
          <w:color w:val="000000"/>
          <w:sz w:val="28"/>
          <w:szCs w:val="28"/>
        </w:rPr>
        <w:t xml:space="preserve">na mjesečnom nivou. </w:t>
      </w:r>
      <w:r w:rsidRPr="00266225">
        <w:rPr>
          <w:rFonts w:ascii="Garamond" w:hAnsi="Garamond"/>
          <w:color w:val="000000"/>
          <w:sz w:val="28"/>
          <w:szCs w:val="28"/>
        </w:rPr>
        <w:t xml:space="preserve">            </w:t>
      </w:r>
    </w:p>
    <w:p w14:paraId="5DDF1E4C" w14:textId="77777777" w:rsidR="00255CD9" w:rsidRDefault="00255CD9" w:rsidP="00255CD9">
      <w:pPr>
        <w:spacing w:line="240" w:lineRule="auto"/>
        <w:jc w:val="both"/>
        <w:rPr>
          <w:rFonts w:ascii="Garamond" w:hAnsi="Garamond"/>
          <w:color w:val="000000"/>
          <w:sz w:val="28"/>
          <w:szCs w:val="28"/>
        </w:rPr>
      </w:pPr>
    </w:p>
    <w:p w14:paraId="711147EA" w14:textId="75B2F412" w:rsidR="00255CD9" w:rsidRPr="00255CD9" w:rsidRDefault="00255CD9" w:rsidP="00255CD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0" w:name="_Hlk120538867"/>
      <w:r w:rsidRPr="00255CD9">
        <w:rPr>
          <w:rFonts w:ascii="Garamond" w:eastAsia="Garamond" w:hAnsi="Garamond" w:cs="Garamond"/>
          <w:b/>
          <w:sz w:val="28"/>
          <w:szCs w:val="28"/>
        </w:rPr>
        <w:t>Tezga za prodaju robe široke potrošnje – površine 4m</w:t>
      </w:r>
      <w:r w:rsidRPr="00255CD9">
        <w:rPr>
          <w:rFonts w:ascii="Garamond" w:hAnsi="Garamond"/>
          <w:b/>
          <w:color w:val="000000"/>
          <w:sz w:val="28"/>
          <w:szCs w:val="28"/>
        </w:rPr>
        <w:t>²:</w:t>
      </w:r>
      <w:r w:rsidRPr="00255CD9">
        <w:rPr>
          <w:rFonts w:ascii="Garamond" w:hAnsi="Garamond"/>
          <w:color w:val="000000"/>
          <w:sz w:val="28"/>
          <w:szCs w:val="28"/>
        </w:rPr>
        <w:t xml:space="preserve"> </w:t>
      </w:r>
      <w:bookmarkEnd w:id="0"/>
      <w:r w:rsidRPr="00255CD9">
        <w:rPr>
          <w:rFonts w:ascii="Garamond" w:hAnsi="Garamond"/>
          <w:color w:val="000000"/>
          <w:sz w:val="28"/>
          <w:szCs w:val="28"/>
        </w:rPr>
        <w:t>sektor C3 broj 10, sektor C3 broj 11, sektor C3 broj 12, sektor C3 broj 13,</w:t>
      </w:r>
      <w:r w:rsidRPr="00255CD9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255CD9">
        <w:rPr>
          <w:rFonts w:ascii="Garamond" w:hAnsi="Garamond"/>
          <w:color w:val="000000"/>
          <w:sz w:val="28"/>
          <w:szCs w:val="28"/>
        </w:rPr>
        <w:t xml:space="preserve">sektor C3 broj 14, C3 broj 15. </w:t>
      </w:r>
    </w:p>
    <w:p w14:paraId="3F00CB6D" w14:textId="77777777" w:rsidR="00255CD9" w:rsidRDefault="00255CD9" w:rsidP="00255CD9">
      <w:pPr>
        <w:pStyle w:val="ListParagraph"/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266225">
        <w:rPr>
          <w:rFonts w:ascii="Garamond" w:eastAsia="Garamond" w:hAnsi="Garamond" w:cs="Garamond"/>
          <w:sz w:val="28"/>
          <w:szCs w:val="28"/>
        </w:rPr>
        <w:t xml:space="preserve">Minimalna cijena zakupnine iznosi 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46,80 eura/m²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(bez uračunatog PDV-a)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</w:t>
      </w:r>
      <w:r w:rsidRPr="00266225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266225">
        <w:rPr>
          <w:rFonts w:ascii="Garamond" w:hAnsi="Garamond"/>
          <w:sz w:val="28"/>
          <w:szCs w:val="28"/>
        </w:rPr>
        <w:t xml:space="preserve">na mjesečnom nivou. </w:t>
      </w:r>
    </w:p>
    <w:p w14:paraId="7BFDF51B" w14:textId="1A5E6880" w:rsidR="00255CD9" w:rsidRDefault="00255CD9" w:rsidP="00255CD9">
      <w:pPr>
        <w:spacing w:line="240" w:lineRule="auto"/>
        <w:jc w:val="both"/>
        <w:rPr>
          <w:rFonts w:ascii="Garamond" w:hAnsi="Garamond"/>
          <w:color w:val="000000"/>
          <w:sz w:val="28"/>
          <w:szCs w:val="28"/>
        </w:rPr>
      </w:pPr>
    </w:p>
    <w:p w14:paraId="32DBA64E" w14:textId="333EF7F4" w:rsidR="00255CD9" w:rsidRPr="00255CD9" w:rsidRDefault="00255CD9" w:rsidP="00255CD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255CD9">
        <w:rPr>
          <w:rFonts w:ascii="Garamond" w:eastAsia="Garamond" w:hAnsi="Garamond" w:cs="Garamond"/>
          <w:b/>
          <w:sz w:val="28"/>
          <w:szCs w:val="28"/>
        </w:rPr>
        <w:t xml:space="preserve">Tezga za prodaju robe široke potrošnje – površine </w:t>
      </w:r>
      <w:r>
        <w:rPr>
          <w:rFonts w:ascii="Garamond" w:eastAsia="Garamond" w:hAnsi="Garamond" w:cs="Garamond"/>
          <w:b/>
          <w:sz w:val="28"/>
          <w:szCs w:val="28"/>
        </w:rPr>
        <w:t>5</w:t>
      </w:r>
      <w:r w:rsidRPr="00255CD9">
        <w:rPr>
          <w:rFonts w:ascii="Garamond" w:eastAsia="Garamond" w:hAnsi="Garamond" w:cs="Garamond"/>
          <w:b/>
          <w:sz w:val="28"/>
          <w:szCs w:val="28"/>
        </w:rPr>
        <w:t>m</w:t>
      </w:r>
      <w:r w:rsidRPr="00255CD9">
        <w:rPr>
          <w:rFonts w:ascii="Garamond" w:hAnsi="Garamond"/>
          <w:b/>
          <w:color w:val="000000"/>
          <w:sz w:val="28"/>
          <w:szCs w:val="28"/>
        </w:rPr>
        <w:t>²: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255CD9">
        <w:rPr>
          <w:rFonts w:ascii="Garamond" w:hAnsi="Garamond"/>
          <w:bCs/>
          <w:color w:val="000000"/>
          <w:sz w:val="28"/>
          <w:szCs w:val="28"/>
        </w:rPr>
        <w:t>sektor A2 broj 11.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</w:p>
    <w:p w14:paraId="0EB5280E" w14:textId="709F92F8" w:rsidR="00255CD9" w:rsidRDefault="00255CD9" w:rsidP="00255CD9">
      <w:pPr>
        <w:pStyle w:val="ListParagraph"/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266225">
        <w:rPr>
          <w:rFonts w:ascii="Garamond" w:eastAsia="Garamond" w:hAnsi="Garamond" w:cs="Garamond"/>
          <w:sz w:val="28"/>
          <w:szCs w:val="28"/>
        </w:rPr>
        <w:t xml:space="preserve">Minimalna cijena zakupnine iznosi </w:t>
      </w:r>
      <w:r w:rsidRPr="007C5E9B">
        <w:rPr>
          <w:rFonts w:ascii="Garamond" w:hAnsi="Garamond"/>
          <w:b/>
          <w:bCs/>
          <w:color w:val="000000"/>
          <w:sz w:val="28"/>
          <w:szCs w:val="28"/>
        </w:rPr>
        <w:t>43,20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 xml:space="preserve"> eura/m²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(bez uračunatog PDV-a)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</w:t>
      </w:r>
      <w:r w:rsidRPr="00266225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266225">
        <w:rPr>
          <w:rFonts w:ascii="Garamond" w:hAnsi="Garamond"/>
          <w:sz w:val="28"/>
          <w:szCs w:val="28"/>
        </w:rPr>
        <w:t xml:space="preserve">na mjesečnom nivou. </w:t>
      </w:r>
    </w:p>
    <w:p w14:paraId="68E80CE2" w14:textId="376718D5" w:rsidR="00266225" w:rsidRDefault="00266225" w:rsidP="00266225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55CD9">
        <w:rPr>
          <w:rFonts w:ascii="Garamond" w:hAnsi="Garamond"/>
          <w:color w:val="000000"/>
          <w:sz w:val="28"/>
          <w:szCs w:val="28"/>
        </w:rPr>
        <w:t xml:space="preserve">                                 </w:t>
      </w:r>
    </w:p>
    <w:p w14:paraId="1BDB404D" w14:textId="366D73EE" w:rsidR="009F3C18" w:rsidRDefault="009F3C18" w:rsidP="00266225">
      <w:pPr>
        <w:spacing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9F3C18">
        <w:rPr>
          <w:rFonts w:ascii="Garamond" w:hAnsi="Garamond"/>
          <w:b/>
          <w:bCs/>
          <w:sz w:val="28"/>
          <w:szCs w:val="28"/>
        </w:rPr>
        <w:t xml:space="preserve">Tržni centar “Bazar” – zelena pijaca </w:t>
      </w:r>
    </w:p>
    <w:p w14:paraId="69ECDC6A" w14:textId="77777777" w:rsidR="009F3C18" w:rsidRDefault="009F3C18" w:rsidP="009F3C18">
      <w:pPr>
        <w:spacing w:line="240" w:lineRule="auto"/>
        <w:jc w:val="both"/>
        <w:rPr>
          <w:rFonts w:ascii="Garamond" w:hAnsi="Garamond"/>
          <w:b/>
          <w:bCs/>
          <w:sz w:val="28"/>
          <w:szCs w:val="28"/>
        </w:rPr>
      </w:pPr>
    </w:p>
    <w:p w14:paraId="43A4B9BF" w14:textId="79D2C755" w:rsidR="009F3C18" w:rsidRPr="009F3C18" w:rsidRDefault="009F3C18" w:rsidP="009F3C1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9F3C18">
        <w:rPr>
          <w:rFonts w:ascii="Garamond" w:hAnsi="Garamond"/>
          <w:b/>
          <w:bCs/>
          <w:sz w:val="28"/>
          <w:szCs w:val="28"/>
        </w:rPr>
        <w:t>Poslovni prostor</w:t>
      </w:r>
      <w:r w:rsidR="00B30789">
        <w:rPr>
          <w:rFonts w:ascii="Garamond" w:hAnsi="Garamond"/>
          <w:b/>
          <w:bCs/>
          <w:sz w:val="28"/>
          <w:szCs w:val="28"/>
        </w:rPr>
        <w:t xml:space="preserve"> za prodaju kolača</w:t>
      </w:r>
      <w:r w:rsidRPr="009F3C18">
        <w:rPr>
          <w:rFonts w:ascii="Garamond" w:hAnsi="Garamond"/>
          <w:b/>
          <w:bCs/>
          <w:sz w:val="28"/>
          <w:szCs w:val="28"/>
        </w:rPr>
        <w:t xml:space="preserve"> – površine 18,00m</w:t>
      </w:r>
      <w:r w:rsidRPr="009F3C18">
        <w:rPr>
          <w:rFonts w:ascii="Garamond" w:hAnsi="Garamond"/>
          <w:b/>
          <w:color w:val="000000"/>
          <w:sz w:val="28"/>
          <w:szCs w:val="28"/>
        </w:rPr>
        <w:t>², sektor L</w:t>
      </w:r>
      <w:r>
        <w:rPr>
          <w:rFonts w:ascii="Garamond" w:hAnsi="Garamond"/>
          <w:b/>
          <w:color w:val="000000"/>
          <w:sz w:val="28"/>
          <w:szCs w:val="28"/>
        </w:rPr>
        <w:t xml:space="preserve"> broj </w:t>
      </w:r>
      <w:r w:rsidRPr="009F3C18">
        <w:rPr>
          <w:rFonts w:ascii="Garamond" w:hAnsi="Garamond"/>
          <w:b/>
          <w:color w:val="000000"/>
          <w:sz w:val="28"/>
          <w:szCs w:val="28"/>
        </w:rPr>
        <w:t>2.</w:t>
      </w:r>
    </w:p>
    <w:p w14:paraId="106053B2" w14:textId="7AB214C4" w:rsidR="00266225" w:rsidRDefault="00266225" w:rsidP="00266225">
      <w:pPr>
        <w:pStyle w:val="ListParagraph"/>
        <w:spacing w:line="240" w:lineRule="auto"/>
        <w:jc w:val="both"/>
        <w:rPr>
          <w:rFonts w:ascii="Garamond" w:hAnsi="Garamond"/>
          <w:sz w:val="28"/>
          <w:szCs w:val="28"/>
        </w:rPr>
      </w:pPr>
      <w:r w:rsidRPr="00266225">
        <w:rPr>
          <w:rFonts w:ascii="Garamond" w:eastAsia="Garamond" w:hAnsi="Garamond" w:cs="Garamond"/>
          <w:sz w:val="28"/>
          <w:szCs w:val="28"/>
        </w:rPr>
        <w:t xml:space="preserve">Minimalna cijena zakupnine iznosi </w:t>
      </w:r>
      <w:r w:rsidR="006112EF">
        <w:rPr>
          <w:rFonts w:ascii="Garamond" w:hAnsi="Garamond"/>
          <w:b/>
          <w:bCs/>
          <w:color w:val="000000"/>
          <w:sz w:val="28"/>
          <w:szCs w:val="28"/>
        </w:rPr>
        <w:t>31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</w:t>
      </w:r>
      <w:r w:rsidR="006112EF">
        <w:rPr>
          <w:rFonts w:ascii="Garamond" w:hAnsi="Garamond"/>
          <w:b/>
          <w:bCs/>
          <w:color w:val="000000"/>
          <w:sz w:val="28"/>
          <w:szCs w:val="28"/>
        </w:rPr>
        <w:t>0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0 eura/m²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(bez uračunatog PDV-a)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</w:t>
      </w:r>
      <w:r w:rsidRPr="00266225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266225">
        <w:rPr>
          <w:rFonts w:ascii="Garamond" w:hAnsi="Garamond"/>
          <w:sz w:val="28"/>
          <w:szCs w:val="28"/>
        </w:rPr>
        <w:t xml:space="preserve">na mjesečnom nivou. </w:t>
      </w:r>
    </w:p>
    <w:p w14:paraId="6BBCE382" w14:textId="79B5DF20" w:rsidR="009F3C18" w:rsidRDefault="009F3C18" w:rsidP="009F3C1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13DB593" w14:textId="57D3C79C" w:rsidR="009F3C18" w:rsidRDefault="009F3C18" w:rsidP="009F3C18">
      <w:pPr>
        <w:spacing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9F3C18">
        <w:rPr>
          <w:rFonts w:ascii="Garamond" w:eastAsia="Garamond" w:hAnsi="Garamond" w:cs="Garamond"/>
          <w:b/>
          <w:bCs/>
          <w:sz w:val="28"/>
          <w:szCs w:val="28"/>
        </w:rPr>
        <w:t xml:space="preserve">Tržnica “Forum” </w:t>
      </w:r>
      <w:r>
        <w:rPr>
          <w:rFonts w:ascii="Garamond" w:eastAsia="Garamond" w:hAnsi="Garamond" w:cs="Garamond"/>
          <w:b/>
          <w:bCs/>
          <w:sz w:val="28"/>
          <w:szCs w:val="28"/>
        </w:rPr>
        <w:t>- prizemlje</w:t>
      </w:r>
    </w:p>
    <w:p w14:paraId="3D9A718E" w14:textId="69032B0D" w:rsidR="009F3C18" w:rsidRDefault="009F3C18" w:rsidP="009F3C18">
      <w:pPr>
        <w:spacing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39978317" w14:textId="4C0496B8" w:rsidR="009F3C18" w:rsidRPr="009F3C18" w:rsidRDefault="009F3C18" w:rsidP="009F3C1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Poslovni prostor </w:t>
      </w:r>
      <w:r w:rsidR="00747843">
        <w:rPr>
          <w:rFonts w:ascii="Garamond" w:eastAsia="Garamond" w:hAnsi="Garamond" w:cs="Garamond"/>
          <w:b/>
          <w:bCs/>
          <w:sz w:val="28"/>
          <w:szCs w:val="28"/>
        </w:rPr>
        <w:t xml:space="preserve">broj 4 </w:t>
      </w:r>
      <w:r w:rsidR="00B30789">
        <w:rPr>
          <w:rFonts w:ascii="Garamond" w:eastAsia="Garamond" w:hAnsi="Garamond" w:cs="Garamond"/>
          <w:b/>
          <w:bCs/>
          <w:sz w:val="28"/>
          <w:szCs w:val="28"/>
        </w:rPr>
        <w:t>za prodaju kolača</w:t>
      </w:r>
      <w:r>
        <w:rPr>
          <w:rFonts w:ascii="Garamond" w:eastAsia="Garamond" w:hAnsi="Garamond" w:cs="Garamond"/>
          <w:b/>
          <w:bCs/>
          <w:sz w:val="28"/>
          <w:szCs w:val="28"/>
        </w:rPr>
        <w:t>– površine 20,02m</w:t>
      </w:r>
      <w:r w:rsidRPr="00266225">
        <w:rPr>
          <w:rFonts w:ascii="Garamond" w:hAnsi="Garamond"/>
          <w:b/>
          <w:color w:val="000000"/>
          <w:sz w:val="28"/>
          <w:szCs w:val="28"/>
        </w:rPr>
        <w:t>²</w:t>
      </w:r>
      <w:r>
        <w:rPr>
          <w:rFonts w:ascii="Garamond" w:hAnsi="Garamond"/>
          <w:b/>
          <w:color w:val="000000"/>
          <w:sz w:val="28"/>
          <w:szCs w:val="28"/>
        </w:rPr>
        <w:t>.</w:t>
      </w:r>
    </w:p>
    <w:p w14:paraId="75EBF675" w14:textId="4DCD939B" w:rsidR="009F3C18" w:rsidRDefault="009F3C18" w:rsidP="009F3C18">
      <w:pPr>
        <w:pStyle w:val="ListParagraph"/>
        <w:spacing w:line="240" w:lineRule="auto"/>
        <w:jc w:val="both"/>
        <w:rPr>
          <w:rFonts w:ascii="Garamond" w:hAnsi="Garamond"/>
          <w:sz w:val="28"/>
          <w:szCs w:val="28"/>
        </w:rPr>
      </w:pPr>
      <w:r w:rsidRPr="00266225">
        <w:rPr>
          <w:rFonts w:ascii="Garamond" w:eastAsia="Garamond" w:hAnsi="Garamond" w:cs="Garamond"/>
          <w:sz w:val="28"/>
          <w:szCs w:val="28"/>
        </w:rPr>
        <w:t xml:space="preserve">Minimalna cijena zakupnine iznosi </w:t>
      </w:r>
      <w:r w:rsidR="006112EF">
        <w:rPr>
          <w:rFonts w:ascii="Garamond" w:hAnsi="Garamond"/>
          <w:b/>
          <w:bCs/>
          <w:color w:val="000000"/>
          <w:sz w:val="28"/>
          <w:szCs w:val="28"/>
        </w:rPr>
        <w:t xml:space="preserve">22,00 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eura/m²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(bez uračunatog PDV-a)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</w:t>
      </w:r>
      <w:r w:rsidRPr="00266225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266225">
        <w:rPr>
          <w:rFonts w:ascii="Garamond" w:hAnsi="Garamond"/>
          <w:sz w:val="28"/>
          <w:szCs w:val="28"/>
        </w:rPr>
        <w:t xml:space="preserve">na mjesečnom nivou. </w:t>
      </w:r>
    </w:p>
    <w:p w14:paraId="5A7792E7" w14:textId="77777777" w:rsidR="00266225" w:rsidRPr="00266225" w:rsidRDefault="00266225" w:rsidP="002662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84B8D72" w14:textId="519AFAFB" w:rsidR="00266225" w:rsidRPr="00266225" w:rsidRDefault="00266225" w:rsidP="002662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 w:rsidRPr="00266225">
        <w:rPr>
          <w:rFonts w:ascii="Garamond" w:eastAsia="Garamond" w:hAnsi="Garamond" w:cs="Garamond"/>
          <w:color w:val="000000"/>
          <w:sz w:val="28"/>
          <w:szCs w:val="28"/>
        </w:rPr>
        <w:lastRenderedPageBreak/>
        <w:t>Početna cijena se odnosi na mjesečni zakup po m²</w:t>
      </w:r>
      <w:r w:rsidR="00B30789">
        <w:rPr>
          <w:rFonts w:ascii="Garamond" w:eastAsia="Garamond" w:hAnsi="Garamond" w:cs="Garamond"/>
          <w:color w:val="000000"/>
          <w:sz w:val="28"/>
          <w:szCs w:val="28"/>
        </w:rPr>
        <w:t xml:space="preserve"> p</w:t>
      </w:r>
      <w:r w:rsidR="00255CD9">
        <w:rPr>
          <w:rFonts w:ascii="Garamond" w:eastAsia="Garamond" w:hAnsi="Garamond" w:cs="Garamond"/>
          <w:color w:val="000000"/>
          <w:sz w:val="28"/>
          <w:szCs w:val="28"/>
        </w:rPr>
        <w:t>rodajnog mjesta</w:t>
      </w:r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. U cijenu zakupa </w:t>
      </w:r>
      <w:r w:rsidR="00255CD9">
        <w:rPr>
          <w:rFonts w:ascii="Garamond" w:eastAsia="Garamond" w:hAnsi="Garamond" w:cs="Garamond"/>
          <w:color w:val="000000"/>
          <w:sz w:val="28"/>
          <w:szCs w:val="28"/>
        </w:rPr>
        <w:t>poslovnih prostora</w:t>
      </w:r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nijesu uračunati zavisni troškovi (električna energija, voda i dr.).</w:t>
      </w:r>
      <w:r w:rsidRPr="00266225">
        <w:rPr>
          <w:rFonts w:ascii="Garamond" w:eastAsia="Garamond" w:hAnsi="Garamond" w:cs="Garamond"/>
          <w:sz w:val="28"/>
          <w:szCs w:val="28"/>
        </w:rPr>
        <w:t xml:space="preserve">Davanje u zakup se vrši na određeno </w:t>
      </w:r>
      <w:r>
        <w:rPr>
          <w:rFonts w:ascii="Garamond" w:eastAsia="Garamond" w:hAnsi="Garamond" w:cs="Garamond"/>
          <w:sz w:val="28"/>
          <w:szCs w:val="28"/>
        </w:rPr>
        <w:t>vrijeme, od jedne godine</w:t>
      </w:r>
      <w:r w:rsidRPr="00266225">
        <w:rPr>
          <w:rFonts w:ascii="Garamond" w:eastAsia="Garamond" w:hAnsi="Garamond" w:cs="Garamond"/>
          <w:sz w:val="28"/>
          <w:szCs w:val="28"/>
        </w:rPr>
        <w:t>, uz mogućnost produženja. Zakupnina se plaća mjesečno.</w:t>
      </w:r>
    </w:p>
    <w:p w14:paraId="457E2CF9" w14:textId="77777777" w:rsidR="00266225" w:rsidRDefault="002662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4902F24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Ponuda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mora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biti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dostavljena u štampanoj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formi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treba da sadrži:</w:t>
      </w:r>
    </w:p>
    <w:p w14:paraId="7A6D3404" w14:textId="77777777" w:rsidR="00892515" w:rsidRDefault="00C34BE2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prezime, adresa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stanovanja, matični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broj, odnosno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broj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lične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karte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ili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pasoša, broj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telefona</w:t>
      </w:r>
      <w:r w:rsidR="00B72413">
        <w:rPr>
          <w:rFonts w:ascii="Garamond" w:eastAsia="Garamond" w:hAnsi="Garamond" w:cs="Garamond"/>
          <w:sz w:val="28"/>
          <w:szCs w:val="28"/>
        </w:rPr>
        <w:t xml:space="preserve"> –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fizička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lica,</w:t>
      </w:r>
    </w:p>
    <w:p w14:paraId="4A7189A5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sjedište, broj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telefona</w:t>
      </w:r>
      <w:r w:rsidR="00C34BE2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pravna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lica,</w:t>
      </w:r>
    </w:p>
    <w:p w14:paraId="00BA5317" w14:textId="4B5542F3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</w:t>
      </w:r>
      <w:r w:rsidR="00255CD9">
        <w:rPr>
          <w:rFonts w:ascii="Garamond" w:eastAsia="Garamond" w:hAnsi="Garamond" w:cs="Garamond"/>
          <w:sz w:val="28"/>
          <w:szCs w:val="28"/>
        </w:rPr>
        <w:t>rodajnog mjest</w:t>
      </w:r>
      <w:r w:rsidR="00B30789">
        <w:rPr>
          <w:rFonts w:ascii="Garamond" w:eastAsia="Garamond" w:hAnsi="Garamond" w:cs="Garamond"/>
          <w:sz w:val="28"/>
          <w:szCs w:val="28"/>
        </w:rPr>
        <w:t>a</w:t>
      </w:r>
      <w:r w:rsidR="0006253B">
        <w:rPr>
          <w:rFonts w:ascii="Garamond" w:eastAsia="Garamond" w:hAnsi="Garamond" w:cs="Garamond"/>
          <w:sz w:val="28"/>
          <w:szCs w:val="28"/>
        </w:rPr>
        <w:t xml:space="preserve"> (</w:t>
      </w:r>
      <w:r w:rsidR="00107550">
        <w:rPr>
          <w:rFonts w:ascii="Garamond" w:eastAsia="Garamond" w:hAnsi="Garamond" w:cs="Garamond"/>
          <w:sz w:val="28"/>
          <w:szCs w:val="28"/>
        </w:rPr>
        <w:t>broj</w:t>
      </w:r>
      <w:r w:rsidR="00B30789">
        <w:rPr>
          <w:rFonts w:ascii="Garamond" w:eastAsia="Garamond" w:hAnsi="Garamond" w:cs="Garamond"/>
          <w:sz w:val="28"/>
          <w:szCs w:val="28"/>
        </w:rPr>
        <w:t xml:space="preserve"> </w:t>
      </w:r>
      <w:r w:rsidR="00266225">
        <w:rPr>
          <w:rFonts w:ascii="Garamond" w:eastAsia="Garamond" w:hAnsi="Garamond" w:cs="Garamond"/>
          <w:sz w:val="28"/>
          <w:szCs w:val="28"/>
        </w:rPr>
        <w:t>poslovnog prostor</w:t>
      </w:r>
      <w:r w:rsidR="00255CD9">
        <w:rPr>
          <w:rFonts w:ascii="Garamond" w:eastAsia="Garamond" w:hAnsi="Garamond" w:cs="Garamond"/>
          <w:sz w:val="28"/>
          <w:szCs w:val="28"/>
        </w:rPr>
        <w:t>a/tezge</w:t>
      </w:r>
      <w:r w:rsidR="00947529">
        <w:rPr>
          <w:rFonts w:ascii="Garamond" w:eastAsia="Garamond" w:hAnsi="Garamond" w:cs="Garamond"/>
          <w:sz w:val="28"/>
          <w:szCs w:val="28"/>
        </w:rPr>
        <w:t>, naziv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947529">
        <w:rPr>
          <w:rFonts w:ascii="Garamond" w:eastAsia="Garamond" w:hAnsi="Garamond" w:cs="Garamond"/>
          <w:sz w:val="28"/>
          <w:szCs w:val="28"/>
        </w:rPr>
        <w:t>pijačnog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947529">
        <w:rPr>
          <w:rFonts w:ascii="Garamond" w:eastAsia="Garamond" w:hAnsi="Garamond" w:cs="Garamond"/>
          <w:sz w:val="28"/>
          <w:szCs w:val="28"/>
        </w:rPr>
        <w:t>objekta</w:t>
      </w:r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14:paraId="07124C29" w14:textId="290CA008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cijenu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 xml:space="preserve">izraženu u eurima/m²; </w:t>
      </w:r>
    </w:p>
    <w:p w14:paraId="64007A37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žiro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računa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vraćanje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 xml:space="preserve">depozita; </w:t>
      </w:r>
    </w:p>
    <w:p w14:paraId="015D739A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potpis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ovlašćenog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lica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pravna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 xml:space="preserve">lica, </w:t>
      </w:r>
    </w:p>
    <w:p w14:paraId="1F0615D5" w14:textId="1AE60905" w:rsidR="00266225" w:rsidRPr="009F3C18" w:rsidRDefault="00B72413" w:rsidP="00266225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fizička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lica.</w:t>
      </w:r>
    </w:p>
    <w:p w14:paraId="22BBF114" w14:textId="77777777" w:rsidR="00266225" w:rsidRPr="000D707B" w:rsidRDefault="00266225" w:rsidP="002662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F1C5FE3" w14:textId="77777777" w:rsidR="00892515" w:rsidRPr="00266225" w:rsidRDefault="00107550" w:rsidP="00266225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Obaveza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učesnika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postupka</w:t>
      </w:r>
    </w:p>
    <w:p w14:paraId="1E975638" w14:textId="77777777"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su u obavezi da dostave: potvrdu o registraciji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domaća, odnosno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dokaz o registraciji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 nadležnog </w:t>
      </w:r>
      <w:r>
        <w:rPr>
          <w:rFonts w:ascii="Garamond" w:eastAsia="Garamond" w:hAnsi="Garamond" w:cs="Garamond"/>
          <w:color w:val="000000"/>
          <w:sz w:val="28"/>
          <w:szCs w:val="28"/>
        </w:rPr>
        <w:t>rgana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lica – 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lica. </w:t>
      </w:r>
    </w:p>
    <w:p w14:paraId="2ED35226" w14:textId="2CD4259E" w:rsidR="00947529" w:rsidRDefault="00107550" w:rsidP="00266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dužni da kao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dokaz o uplaćenom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račun „Tržnice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pijace“ d.o.o. Podgorica, broj 535-20701-56, uz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napomenu da se uplata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ime „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130C9C"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1</w:t>
      </w:r>
      <w:r w:rsidR="009F3C18">
        <w:rPr>
          <w:rFonts w:ascii="Garamond" w:eastAsia="Garamond" w:hAnsi="Garamond" w:cs="Garamond"/>
          <w:b/>
          <w:sz w:val="28"/>
          <w:szCs w:val="28"/>
        </w:rPr>
        <w:t>9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/22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“.  </w:t>
      </w:r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Depozit se uplaćuje u </w:t>
      </w:r>
      <w:r w:rsidR="009F3C18">
        <w:rPr>
          <w:rFonts w:ascii="Garamond" w:eastAsia="Garamond" w:hAnsi="Garamond" w:cs="Garamond"/>
          <w:color w:val="000000"/>
          <w:sz w:val="28"/>
          <w:szCs w:val="28"/>
        </w:rPr>
        <w:t>iznos</w:t>
      </w:r>
      <w:r w:rsidR="00255CD9">
        <w:rPr>
          <w:rFonts w:ascii="Garamond" w:eastAsia="Garamond" w:hAnsi="Garamond" w:cs="Garamond"/>
          <w:color w:val="000000"/>
          <w:sz w:val="28"/>
          <w:szCs w:val="28"/>
        </w:rPr>
        <w:t>u od 100€ za tezge, 200€ za poslovne prostore</w:t>
      </w:r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7C03514B" w14:textId="77777777" w:rsidR="00266225" w:rsidRDefault="00266225" w:rsidP="00266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2652B41E" w14:textId="77777777" w:rsidR="00892515" w:rsidRPr="00994E17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 u mjesečni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3143C3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4DD49EC4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0DBA40F" w14:textId="6464112B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Sva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priložena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dokumentacija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dostavlja se u </w:t>
      </w:r>
      <w:r w:rsidR="007366FF">
        <w:rPr>
          <w:rFonts w:ascii="Garamond" w:eastAsia="Garamond" w:hAnsi="Garamond" w:cs="Garamond"/>
          <w:sz w:val="28"/>
          <w:szCs w:val="28"/>
        </w:rPr>
        <w:t>original</w:t>
      </w:r>
      <w:r w:rsidR="008F23D2">
        <w:rPr>
          <w:rFonts w:ascii="Garamond" w:eastAsia="Garamond" w:hAnsi="Garamond" w:cs="Garamond"/>
          <w:sz w:val="28"/>
          <w:szCs w:val="28"/>
        </w:rPr>
        <w:t>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ovjerenoj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kopiji. </w:t>
      </w:r>
    </w:p>
    <w:p w14:paraId="3531D201" w14:textId="77777777"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53524242" w14:textId="73428649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Ponude se predaju u zatvorenim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kovertama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naznakom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„Za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prikupljanje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ponuda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javnom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pozivu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30C9C">
        <w:rPr>
          <w:rFonts w:ascii="Garamond" w:eastAsia="Garamond" w:hAnsi="Garamond" w:cs="Garamond"/>
          <w:b/>
          <w:sz w:val="28"/>
          <w:szCs w:val="28"/>
        </w:rPr>
        <w:t>broj 1</w:t>
      </w:r>
      <w:r w:rsidR="009F3C18">
        <w:rPr>
          <w:rFonts w:ascii="Garamond" w:eastAsia="Garamond" w:hAnsi="Garamond" w:cs="Garamond"/>
          <w:b/>
          <w:sz w:val="28"/>
          <w:szCs w:val="28"/>
        </w:rPr>
        <w:t>9</w:t>
      </w:r>
      <w:r>
        <w:rPr>
          <w:rFonts w:ascii="Garamond" w:eastAsia="Garamond" w:hAnsi="Garamond" w:cs="Garamond"/>
          <w:b/>
          <w:sz w:val="28"/>
          <w:szCs w:val="28"/>
        </w:rPr>
        <w:t>/22 – ne otvarati</w:t>
      </w:r>
      <w:r>
        <w:rPr>
          <w:rFonts w:ascii="Garamond" w:eastAsia="Garamond" w:hAnsi="Garamond" w:cs="Garamond"/>
          <w:sz w:val="28"/>
          <w:szCs w:val="28"/>
        </w:rPr>
        <w:t>”. Na koverti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treba da stoje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osnovni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podaci o ponuđaču (ime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prezime/sjedište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</w:t>
      </w:r>
      <w:r w:rsidR="008F23D2"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).</w:t>
      </w:r>
    </w:p>
    <w:p w14:paraId="15C4CC46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9DD5B4B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Pravo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učestvovanja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nemaju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imaju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neizmirene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obaveze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osnovu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ugovora o zakupu, prema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ovom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privrednom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društvu.</w:t>
      </w:r>
    </w:p>
    <w:p w14:paraId="7C04191F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444A20A" w14:textId="7CC60783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Pojedinačna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 se može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odnositi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samo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 w:rsidR="00266225">
        <w:rPr>
          <w:rFonts w:ascii="Garamond" w:eastAsia="Garamond" w:hAnsi="Garamond" w:cs="Garamond"/>
          <w:sz w:val="28"/>
          <w:szCs w:val="28"/>
        </w:rPr>
        <w:t>je</w:t>
      </w:r>
      <w:r w:rsidR="00255CD9">
        <w:rPr>
          <w:rFonts w:ascii="Garamond" w:eastAsia="Garamond" w:hAnsi="Garamond" w:cs="Garamond"/>
          <w:sz w:val="28"/>
          <w:szCs w:val="28"/>
        </w:rPr>
        <w:t>dno p</w:t>
      </w:r>
      <w:r w:rsidR="00747843">
        <w:rPr>
          <w:rFonts w:ascii="Garamond" w:eastAsia="Garamond" w:hAnsi="Garamond" w:cs="Garamond"/>
          <w:sz w:val="28"/>
          <w:szCs w:val="28"/>
        </w:rPr>
        <w:t>r</w:t>
      </w:r>
      <w:r w:rsidR="00255CD9">
        <w:rPr>
          <w:rFonts w:ascii="Garamond" w:eastAsia="Garamond" w:hAnsi="Garamond" w:cs="Garamond"/>
          <w:sz w:val="28"/>
          <w:szCs w:val="28"/>
        </w:rPr>
        <w:t>odajno mjesto</w:t>
      </w:r>
      <w:r>
        <w:rPr>
          <w:rFonts w:ascii="Garamond" w:eastAsia="Garamond" w:hAnsi="Garamond" w:cs="Garamond"/>
          <w:sz w:val="28"/>
          <w:szCs w:val="28"/>
        </w:rPr>
        <w:t>. 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 w:rsidR="00B87B32">
        <w:rPr>
          <w:rFonts w:ascii="Garamond" w:eastAsia="Garamond" w:hAnsi="Garamond" w:cs="Garamond"/>
          <w:sz w:val="28"/>
          <w:szCs w:val="28"/>
        </w:rPr>
        <w:t>k</w:t>
      </w:r>
      <w:r w:rsidR="00266225">
        <w:rPr>
          <w:rFonts w:ascii="Garamond" w:eastAsia="Garamond" w:hAnsi="Garamond" w:cs="Garamond"/>
          <w:sz w:val="28"/>
          <w:szCs w:val="28"/>
        </w:rPr>
        <w:t>onkret</w:t>
      </w:r>
      <w:r w:rsidR="00255CD9">
        <w:rPr>
          <w:rFonts w:ascii="Garamond" w:eastAsia="Garamond" w:hAnsi="Garamond" w:cs="Garamond"/>
          <w:sz w:val="28"/>
          <w:szCs w:val="28"/>
        </w:rPr>
        <w:t>no</w:t>
      </w:r>
      <w:r w:rsidR="00266225">
        <w:rPr>
          <w:rFonts w:ascii="Garamond" w:eastAsia="Garamond" w:hAnsi="Garamond" w:cs="Garamond"/>
          <w:sz w:val="28"/>
          <w:szCs w:val="28"/>
        </w:rPr>
        <w:t xml:space="preserve"> p</w:t>
      </w:r>
      <w:r w:rsidR="00255CD9">
        <w:rPr>
          <w:rFonts w:ascii="Garamond" w:eastAsia="Garamond" w:hAnsi="Garamond" w:cs="Garamond"/>
          <w:sz w:val="28"/>
          <w:szCs w:val="28"/>
        </w:rPr>
        <w:t>rodajno mjesto</w:t>
      </w:r>
      <w:r w:rsidR="002662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isto lice može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podnijeti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samo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jednu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 se u suprotnom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uzeti u obzir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najvećom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ponuđenom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cijenom. Istim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ponuđačem se smatra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pravno </w:t>
      </w:r>
      <w:r>
        <w:rPr>
          <w:rFonts w:ascii="Garamond" w:eastAsia="Garamond" w:hAnsi="Garamond" w:cs="Garamond"/>
          <w:sz w:val="28"/>
          <w:szCs w:val="28"/>
        </w:rPr>
        <w:lastRenderedPageBreak/>
        <w:t>lice, ukoliko je osnivač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izvršni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direktor u pravnom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licu, </w:t>
      </w:r>
      <w:r w:rsidR="002277E3">
        <w:rPr>
          <w:rFonts w:ascii="Garamond" w:eastAsia="Garamond" w:hAnsi="Garamond" w:cs="Garamond"/>
          <w:sz w:val="28"/>
          <w:szCs w:val="28"/>
        </w:rPr>
        <w:t xml:space="preserve">ako je </w:t>
      </w:r>
      <w:r>
        <w:rPr>
          <w:rFonts w:ascii="Garamond" w:eastAsia="Garamond" w:hAnsi="Garamond" w:cs="Garamond"/>
          <w:sz w:val="28"/>
          <w:szCs w:val="28"/>
        </w:rPr>
        <w:t>kao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fizičko lice dostavilo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ponudu. </w:t>
      </w:r>
    </w:p>
    <w:p w14:paraId="18092324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195D6D3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Neblagovremene, nepotpune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neuredne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neće se razmatrati. </w:t>
      </w:r>
    </w:p>
    <w:p w14:paraId="5C5F1FB6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485078C3" w14:textId="77777777"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</w:p>
    <w:p w14:paraId="52359D0B" w14:textId="77777777" w:rsidR="00892515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DD67E6B" w14:textId="678C0B62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Ponuđena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cijena ……............................................................................................100 bodova</w:t>
      </w:r>
    </w:p>
    <w:p w14:paraId="75FA49FF" w14:textId="77777777" w:rsidR="003A66D2" w:rsidRDefault="003A66D2" w:rsidP="003A66D2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Prvorangirana ponuda dobija 100 bodova, a ostale proporcionalni broj bodova u odnosu na prvorangiranu. </w:t>
      </w:r>
    </w:p>
    <w:p w14:paraId="029DACC9" w14:textId="77777777" w:rsidR="003A66D2" w:rsidRDefault="003A66D2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8BCBD64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BBA7C2B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 slučaju da se dostave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dvije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više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istom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cijenom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prednost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ima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ponuda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koja je prva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protokolisana (zavedena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na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arhivi).</w:t>
      </w:r>
    </w:p>
    <w:p w14:paraId="1C3A6B78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08399903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Ukoliko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prvorangirani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odustane, nema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pravo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povraćaj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 u obavezi je da dostavi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izjavu o odustajanju, a ugovor se zaključuje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  drugorangiranim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ponuđačem. Ukoliko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drugorangirani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odustane, Javni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 se smatrati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neuspjelim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konkretno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prodajno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mjesto. Učesnicima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nijesu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uspjeli u postupku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izvršiće se povraćaj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uplaćenog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depozita u roku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 30 (trideset) dana od dana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sprovedenog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postupka.</w:t>
      </w:r>
    </w:p>
    <w:p w14:paraId="067EC70C" w14:textId="77777777" w:rsidR="00266225" w:rsidRDefault="002662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8A6CF8E" w14:textId="77777777" w:rsidR="00CB25E8" w:rsidRDefault="00107550" w:rsidP="00CB2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</w:p>
    <w:p w14:paraId="42755D44" w14:textId="518426C4" w:rsidR="00892515" w:rsidRPr="005C62D4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B25E8">
        <w:rPr>
          <w:rFonts w:ascii="Garamond" w:eastAsia="Garamond" w:hAnsi="Garamond" w:cs="Garamond"/>
          <w:sz w:val="28"/>
          <w:szCs w:val="28"/>
        </w:rPr>
        <w:t>Učesnici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postupka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dostavljaju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ponude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svakog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radnog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 xml:space="preserve">dana od 08.00 do 14.30 časova, </w:t>
      </w:r>
      <w:r w:rsidR="00B87B32">
        <w:rPr>
          <w:rFonts w:ascii="Garamond" w:hAnsi="Garamond"/>
          <w:sz w:val="28"/>
          <w:szCs w:val="28"/>
        </w:rPr>
        <w:t xml:space="preserve">počev od </w:t>
      </w:r>
      <w:r w:rsidR="003149F0">
        <w:rPr>
          <w:rFonts w:ascii="Garamond" w:hAnsi="Garamond"/>
          <w:sz w:val="28"/>
          <w:szCs w:val="28"/>
        </w:rPr>
        <w:t>2</w:t>
      </w:r>
      <w:r w:rsidR="00B30789">
        <w:rPr>
          <w:rFonts w:ascii="Garamond" w:hAnsi="Garamond"/>
          <w:sz w:val="28"/>
          <w:szCs w:val="28"/>
        </w:rPr>
        <w:t>9</w:t>
      </w:r>
      <w:r w:rsidR="003149F0">
        <w:rPr>
          <w:rFonts w:ascii="Garamond" w:hAnsi="Garamond"/>
          <w:sz w:val="28"/>
          <w:szCs w:val="28"/>
        </w:rPr>
        <w:t>.11</w:t>
      </w:r>
      <w:r w:rsidR="003B67A3" w:rsidRPr="00CB25E8">
        <w:rPr>
          <w:rFonts w:ascii="Garamond" w:hAnsi="Garamond"/>
          <w:sz w:val="28"/>
          <w:szCs w:val="28"/>
        </w:rPr>
        <w:t>.2022.</w:t>
      </w:r>
      <w:r w:rsidR="00C34BE2" w:rsidRPr="00CB25E8">
        <w:rPr>
          <w:rFonts w:ascii="Garamond" w:hAnsi="Garamond"/>
          <w:sz w:val="28"/>
          <w:szCs w:val="28"/>
        </w:rPr>
        <w:t>g</w:t>
      </w:r>
      <w:r w:rsidR="005C6CDC" w:rsidRPr="00CB25E8">
        <w:rPr>
          <w:rFonts w:ascii="Garamond" w:hAnsi="Garamond"/>
          <w:sz w:val="28"/>
          <w:szCs w:val="28"/>
        </w:rPr>
        <w:t>odine</w:t>
      </w:r>
      <w:r w:rsidR="00B53CFC">
        <w:rPr>
          <w:rFonts w:ascii="Garamond" w:hAnsi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r w:rsidR="00B53CFC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sa</w:t>
      </w:r>
      <w:r w:rsidR="00B87B32">
        <w:rPr>
          <w:rFonts w:ascii="Garamond" w:eastAsia="Garamond" w:hAnsi="Garamond" w:cs="Garamond"/>
          <w:sz w:val="28"/>
          <w:szCs w:val="28"/>
        </w:rPr>
        <w:t xml:space="preserve"> </w:t>
      </w:r>
      <w:r w:rsidR="00B30789">
        <w:rPr>
          <w:rFonts w:ascii="Garamond" w:eastAsia="Garamond" w:hAnsi="Garamond" w:cs="Garamond"/>
          <w:sz w:val="28"/>
          <w:szCs w:val="28"/>
        </w:rPr>
        <w:t>0</w:t>
      </w:r>
      <w:r w:rsidR="00C85CAE">
        <w:rPr>
          <w:rFonts w:ascii="Garamond" w:eastAsia="Garamond" w:hAnsi="Garamond" w:cs="Garamond"/>
          <w:sz w:val="28"/>
          <w:szCs w:val="28"/>
        </w:rPr>
        <w:t>5</w:t>
      </w:r>
      <w:r w:rsidR="003149F0">
        <w:rPr>
          <w:rFonts w:ascii="Garamond" w:eastAsia="Garamond" w:hAnsi="Garamond" w:cs="Garamond"/>
          <w:sz w:val="28"/>
          <w:szCs w:val="28"/>
        </w:rPr>
        <w:t>.1</w:t>
      </w:r>
      <w:r w:rsidR="00B30789">
        <w:rPr>
          <w:rFonts w:ascii="Garamond" w:eastAsia="Garamond" w:hAnsi="Garamond" w:cs="Garamond"/>
          <w:sz w:val="28"/>
          <w:szCs w:val="28"/>
        </w:rPr>
        <w:t>2</w:t>
      </w:r>
      <w:r w:rsidR="00B87B32">
        <w:rPr>
          <w:rFonts w:ascii="Garamond" w:eastAsia="Garamond" w:hAnsi="Garamond" w:cs="Garamond"/>
          <w:sz w:val="28"/>
          <w:szCs w:val="28"/>
        </w:rPr>
        <w:t>.2022.godine do 10</w:t>
      </w:r>
      <w:r w:rsidRPr="00CB25E8">
        <w:rPr>
          <w:rFonts w:ascii="Garamond" w:eastAsia="Garamond" w:hAnsi="Garamond" w:cs="Garamond"/>
          <w:sz w:val="28"/>
          <w:szCs w:val="28"/>
        </w:rPr>
        <w:t>.00 časova</w:t>
      </w:r>
      <w:r w:rsidR="005C62D4">
        <w:rPr>
          <w:rFonts w:ascii="Garamond" w:eastAsia="Garamond" w:hAnsi="Garamond" w:cs="Garamond"/>
          <w:sz w:val="28"/>
          <w:szCs w:val="28"/>
        </w:rPr>
        <w:t xml:space="preserve">, </w:t>
      </w:r>
      <w:r w:rsidRPr="00CB25E8">
        <w:rPr>
          <w:rFonts w:ascii="Garamond" w:eastAsia="Garamond" w:hAnsi="Garamond" w:cs="Garamond"/>
          <w:sz w:val="28"/>
          <w:szCs w:val="28"/>
        </w:rPr>
        <w:t>neposrednom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predajom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na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arhivi „Tržnice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pijace“ d.o.o. Podgorica, u ul.Oktobarske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="00130C9C" w:rsidRPr="00CB25E8">
        <w:rPr>
          <w:rFonts w:ascii="Garamond" w:eastAsia="Garamond" w:hAnsi="Garamond" w:cs="Garamond"/>
          <w:sz w:val="28"/>
          <w:szCs w:val="28"/>
        </w:rPr>
        <w:t>revolucije 124.</w:t>
      </w:r>
    </w:p>
    <w:p w14:paraId="2B87DC03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6101E8F" w14:textId="77777777" w:rsidR="00892515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Vrijeme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mjesto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javnog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otvaranja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ponuda</w:t>
      </w:r>
    </w:p>
    <w:p w14:paraId="037101A9" w14:textId="2B4E8447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Javno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otvaranje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 se održati u upravnoj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zgradi „Tržnice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pijace“ d.o.o. Podgorica, ulica  Oktobarske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revolucije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="002C4656">
        <w:rPr>
          <w:rFonts w:ascii="Garamond" w:eastAsia="Garamond" w:hAnsi="Garamond" w:cs="Garamond"/>
          <w:sz w:val="28"/>
          <w:szCs w:val="28"/>
        </w:rPr>
        <w:t>broj 124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="000D707B">
        <w:rPr>
          <w:rFonts w:ascii="Garamond" w:eastAsia="Garamond" w:hAnsi="Garamond" w:cs="Garamond"/>
          <w:sz w:val="28"/>
          <w:szCs w:val="28"/>
        </w:rPr>
        <w:t>dana</w:t>
      </w:r>
      <w:r w:rsidR="00B87B32">
        <w:rPr>
          <w:rFonts w:ascii="Garamond" w:eastAsia="Garamond" w:hAnsi="Garamond" w:cs="Garamond"/>
          <w:sz w:val="28"/>
          <w:szCs w:val="28"/>
        </w:rPr>
        <w:t xml:space="preserve"> </w:t>
      </w:r>
      <w:r w:rsidR="00B30789">
        <w:rPr>
          <w:rFonts w:ascii="Garamond" w:eastAsia="Garamond" w:hAnsi="Garamond" w:cs="Garamond"/>
          <w:sz w:val="28"/>
          <w:szCs w:val="28"/>
        </w:rPr>
        <w:t>0</w:t>
      </w:r>
      <w:r w:rsidR="00C85CAE">
        <w:rPr>
          <w:rFonts w:ascii="Garamond" w:eastAsia="Garamond" w:hAnsi="Garamond" w:cs="Garamond"/>
          <w:sz w:val="28"/>
          <w:szCs w:val="28"/>
        </w:rPr>
        <w:t>5</w:t>
      </w:r>
      <w:r w:rsidR="003149F0">
        <w:rPr>
          <w:rFonts w:ascii="Garamond" w:eastAsia="Garamond" w:hAnsi="Garamond" w:cs="Garamond"/>
          <w:sz w:val="28"/>
          <w:szCs w:val="28"/>
        </w:rPr>
        <w:t>.1</w:t>
      </w:r>
      <w:r w:rsidR="00B30789">
        <w:rPr>
          <w:rFonts w:ascii="Garamond" w:eastAsia="Garamond" w:hAnsi="Garamond" w:cs="Garamond"/>
          <w:sz w:val="28"/>
          <w:szCs w:val="28"/>
        </w:rPr>
        <w:t>2</w:t>
      </w:r>
      <w:r w:rsidR="00B87B32">
        <w:rPr>
          <w:rFonts w:ascii="Garamond" w:eastAsia="Garamond" w:hAnsi="Garamond" w:cs="Garamond"/>
          <w:sz w:val="28"/>
          <w:szCs w:val="28"/>
        </w:rPr>
        <w:t>.2022.godine u 10</w:t>
      </w:r>
      <w:r>
        <w:rPr>
          <w:rFonts w:ascii="Garamond" w:eastAsia="Garamond" w:hAnsi="Garamond" w:cs="Garamond"/>
          <w:sz w:val="28"/>
          <w:szCs w:val="28"/>
        </w:rPr>
        <w:t>.05h</w:t>
      </w:r>
      <w:r w:rsidR="00B87B32">
        <w:rPr>
          <w:rFonts w:ascii="Garamond" w:eastAsia="Garamond" w:hAnsi="Garamond" w:cs="Garamond"/>
          <w:sz w:val="28"/>
          <w:szCs w:val="28"/>
        </w:rPr>
        <w:t>.</w:t>
      </w:r>
    </w:p>
    <w:p w14:paraId="21595C3B" w14:textId="77777777" w:rsidR="003143C3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Otvaranju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mogu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prisustvovati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učesnici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ovlašćeni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predstavnici.</w:t>
      </w:r>
    </w:p>
    <w:p w14:paraId="7C3400DF" w14:textId="77777777" w:rsidR="00F70119" w:rsidRDefault="00107550" w:rsidP="00F7011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14:paraId="7212691D" w14:textId="77777777" w:rsidR="00B87B32" w:rsidRPr="00F70119" w:rsidRDefault="00B87B32" w:rsidP="00F7011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70119">
        <w:rPr>
          <w:rFonts w:ascii="Garamond" w:eastAsia="Garamond" w:hAnsi="Garamond" w:cs="Garamond"/>
          <w:b/>
          <w:sz w:val="28"/>
          <w:szCs w:val="28"/>
        </w:rPr>
        <w:t>Rok za donošenje odluke i zaključenje ugovora</w:t>
      </w:r>
    </w:p>
    <w:p w14:paraId="47577259" w14:textId="77777777" w:rsidR="00B87B32" w:rsidRDefault="00B87B32" w:rsidP="00B87B32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Učesnici postupka biće obaviješteni o ishodu istog najkasnije u roku od 8 (osam)dana od dana otvaranja ponuda. Sa najpovoljnijim ponuđačem zaključiće se ugovor o zakupu na određeno vrijeme. Prilikom zaključenja ugovora o zakupu, ponuđač sa najpovoljnijom ponudom je u obavezi da uplati depozit u visini jedne mjesečne zakupnine. Ukoliko ponuđač sa najpovoljnijom ponudom ne zaključi ugovor o zakupu i/ili ne uplati depozit u visini jedne mjesečne zakupnine u predviđenom roku, gubi </w:t>
      </w:r>
      <w:r>
        <w:rPr>
          <w:rFonts w:ascii="Garamond" w:eastAsia="Garamond" w:hAnsi="Garamond" w:cs="Garamond"/>
          <w:sz w:val="28"/>
          <w:szCs w:val="28"/>
        </w:rPr>
        <w:lastRenderedPageBreak/>
        <w:t>pravo na zakup prodajnog mjesta i povraćaj depozita uplaćenog prilikom predaje ponude.</w:t>
      </w:r>
    </w:p>
    <w:p w14:paraId="00CAA112" w14:textId="77777777" w:rsidR="00B87B32" w:rsidRDefault="00B87B32" w:rsidP="00B87B32">
      <w:pPr>
        <w:spacing w:line="240" w:lineRule="auto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p w14:paraId="7891CFC1" w14:textId="77777777" w:rsidR="00B87B32" w:rsidRPr="007765D5" w:rsidRDefault="00B87B32" w:rsidP="00B87B32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9379C5">
        <w:rPr>
          <w:rFonts w:ascii="Garamond" w:eastAsia="Garamond" w:hAnsi="Garamond" w:cs="Garamond"/>
          <w:b/>
          <w:i/>
          <w:sz w:val="28"/>
          <w:szCs w:val="28"/>
        </w:rPr>
        <w:t>Napomena: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Bliža obavještenja po osnovu javnog poziva mogu se dobiti na broj telefona 020-625-424 ili putem e-maila: pijacepg@t-com.me svakog radnog dana u periodu od 08.00-14.00 časova.</w:t>
      </w:r>
      <w:r w:rsidRPr="00ED37BB">
        <w:rPr>
          <w:rFonts w:ascii="Garamond" w:hAnsi="Garamond"/>
          <w:color w:val="000000"/>
        </w:rPr>
        <w:t xml:space="preserve"> </w:t>
      </w:r>
    </w:p>
    <w:p w14:paraId="0CDC235E" w14:textId="77777777" w:rsidR="00892515" w:rsidRDefault="00892515" w:rsidP="00CA606B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74457CBA" w14:textId="77777777" w:rsidR="00892515" w:rsidRDefault="00892515"/>
    <w:sectPr w:rsidR="00892515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017E26"/>
    <w:multiLevelType w:val="hybridMultilevel"/>
    <w:tmpl w:val="C0C24EE8"/>
    <w:lvl w:ilvl="0" w:tplc="C76E4F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0481A"/>
    <w:multiLevelType w:val="hybridMultilevel"/>
    <w:tmpl w:val="91364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87F88"/>
    <w:multiLevelType w:val="hybridMultilevel"/>
    <w:tmpl w:val="AA52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2B08"/>
    <w:multiLevelType w:val="hybridMultilevel"/>
    <w:tmpl w:val="EDD484D6"/>
    <w:lvl w:ilvl="0" w:tplc="3828C0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52E15"/>
    <w:multiLevelType w:val="hybridMultilevel"/>
    <w:tmpl w:val="CA98B9F6"/>
    <w:lvl w:ilvl="0" w:tplc="BCCC6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5475FD"/>
    <w:multiLevelType w:val="hybridMultilevel"/>
    <w:tmpl w:val="3A86AD6C"/>
    <w:lvl w:ilvl="0" w:tplc="B106D8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D459C"/>
    <w:multiLevelType w:val="hybridMultilevel"/>
    <w:tmpl w:val="9136439C"/>
    <w:lvl w:ilvl="0" w:tplc="CB609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20DBF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8854FC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86943">
    <w:abstractNumId w:val="0"/>
  </w:num>
  <w:num w:numId="2" w16cid:durableId="1634094639">
    <w:abstractNumId w:val="2"/>
  </w:num>
  <w:num w:numId="3" w16cid:durableId="946698610">
    <w:abstractNumId w:val="13"/>
  </w:num>
  <w:num w:numId="4" w16cid:durableId="545724356">
    <w:abstractNumId w:val="7"/>
  </w:num>
  <w:num w:numId="5" w16cid:durableId="1147893425">
    <w:abstractNumId w:val="3"/>
  </w:num>
  <w:num w:numId="6" w16cid:durableId="40398991">
    <w:abstractNumId w:val="9"/>
  </w:num>
  <w:num w:numId="7" w16cid:durableId="913783549">
    <w:abstractNumId w:val="6"/>
  </w:num>
  <w:num w:numId="8" w16cid:durableId="105779313">
    <w:abstractNumId w:val="8"/>
  </w:num>
  <w:num w:numId="9" w16cid:durableId="902175620">
    <w:abstractNumId w:val="10"/>
  </w:num>
  <w:num w:numId="10" w16cid:durableId="1945259461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1181434303">
    <w:abstractNumId w:val="12"/>
  </w:num>
  <w:num w:numId="12" w16cid:durableId="1457988475">
    <w:abstractNumId w:val="1"/>
  </w:num>
  <w:num w:numId="13" w16cid:durableId="862472325">
    <w:abstractNumId w:val="5"/>
  </w:num>
  <w:num w:numId="14" w16cid:durableId="1211039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15"/>
    <w:rsid w:val="0006253B"/>
    <w:rsid w:val="00071059"/>
    <w:rsid w:val="00072C40"/>
    <w:rsid w:val="00086CDD"/>
    <w:rsid w:val="000D707B"/>
    <w:rsid w:val="000F1240"/>
    <w:rsid w:val="00107550"/>
    <w:rsid w:val="00130C9C"/>
    <w:rsid w:val="00152772"/>
    <w:rsid w:val="001544B2"/>
    <w:rsid w:val="001603C6"/>
    <w:rsid w:val="001B5238"/>
    <w:rsid w:val="001C5E78"/>
    <w:rsid w:val="00222606"/>
    <w:rsid w:val="002277E3"/>
    <w:rsid w:val="00231380"/>
    <w:rsid w:val="0024611F"/>
    <w:rsid w:val="00255CD9"/>
    <w:rsid w:val="00266225"/>
    <w:rsid w:val="002C4656"/>
    <w:rsid w:val="002C5B91"/>
    <w:rsid w:val="00300B26"/>
    <w:rsid w:val="00303910"/>
    <w:rsid w:val="003143C3"/>
    <w:rsid w:val="003149F0"/>
    <w:rsid w:val="003A66D2"/>
    <w:rsid w:val="003B67A3"/>
    <w:rsid w:val="003B71CD"/>
    <w:rsid w:val="00494749"/>
    <w:rsid w:val="00517C18"/>
    <w:rsid w:val="00543609"/>
    <w:rsid w:val="00575E79"/>
    <w:rsid w:val="005C4C81"/>
    <w:rsid w:val="005C62D4"/>
    <w:rsid w:val="005C6CDC"/>
    <w:rsid w:val="005D4053"/>
    <w:rsid w:val="006112EF"/>
    <w:rsid w:val="006371BC"/>
    <w:rsid w:val="006778F0"/>
    <w:rsid w:val="006B39AF"/>
    <w:rsid w:val="007224A1"/>
    <w:rsid w:val="007366FF"/>
    <w:rsid w:val="00747843"/>
    <w:rsid w:val="007F6C80"/>
    <w:rsid w:val="008120A5"/>
    <w:rsid w:val="00820EBA"/>
    <w:rsid w:val="00866685"/>
    <w:rsid w:val="00892515"/>
    <w:rsid w:val="008F23D2"/>
    <w:rsid w:val="00947529"/>
    <w:rsid w:val="00994E17"/>
    <w:rsid w:val="009D26CA"/>
    <w:rsid w:val="009F3C18"/>
    <w:rsid w:val="00A640F5"/>
    <w:rsid w:val="00AA0481"/>
    <w:rsid w:val="00AF2055"/>
    <w:rsid w:val="00B30789"/>
    <w:rsid w:val="00B323C0"/>
    <w:rsid w:val="00B53CFC"/>
    <w:rsid w:val="00B53FD0"/>
    <w:rsid w:val="00B72413"/>
    <w:rsid w:val="00B80105"/>
    <w:rsid w:val="00B87B32"/>
    <w:rsid w:val="00C34BE2"/>
    <w:rsid w:val="00C35D37"/>
    <w:rsid w:val="00C85CAE"/>
    <w:rsid w:val="00C96C0D"/>
    <w:rsid w:val="00CA606B"/>
    <w:rsid w:val="00CB25E8"/>
    <w:rsid w:val="00CF56D2"/>
    <w:rsid w:val="00D77DF6"/>
    <w:rsid w:val="00D8620E"/>
    <w:rsid w:val="00DE1A6B"/>
    <w:rsid w:val="00E00F73"/>
    <w:rsid w:val="00E11E11"/>
    <w:rsid w:val="00E264F4"/>
    <w:rsid w:val="00E950A3"/>
    <w:rsid w:val="00EA055E"/>
    <w:rsid w:val="00F37CE7"/>
    <w:rsid w:val="00F5621F"/>
    <w:rsid w:val="00F70119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C5EA"/>
  <w15:docId w15:val="{8F113F6B-E1A9-40D3-9BA1-63ACA66B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463EAF0C-7F6C-44CF-8674-20A0CA77D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Marijana Radusinovic</cp:lastModifiedBy>
  <cp:revision>6</cp:revision>
  <cp:lastPrinted>2022-11-28T13:43:00Z</cp:lastPrinted>
  <dcterms:created xsi:type="dcterms:W3CDTF">2022-10-31T10:58:00Z</dcterms:created>
  <dcterms:modified xsi:type="dcterms:W3CDTF">2022-11-28T13:49:00Z</dcterms:modified>
</cp:coreProperties>
</file>