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B3" w:rsidRDefault="00FF23F7" w:rsidP="00CE2FB3">
      <w:pPr>
        <w:jc w:val="both"/>
        <w:rPr>
          <w:rFonts w:ascii="Arial" w:hAnsi="Arial" w:cs="Arial"/>
          <w:b/>
          <w:lang w:val="sr-Latn-CS"/>
        </w:rPr>
      </w:pPr>
      <w:r w:rsidRPr="00FF23F7">
        <w:rPr>
          <w:rFonts w:ascii="Arial" w:hAnsi="Arial" w:cs="Arial"/>
          <w:b/>
          <w:lang w:val="sr-Latn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83pt">
            <v:imagedata r:id="rId7" o:title="scan0003"/>
          </v:shape>
        </w:pict>
      </w:r>
    </w:p>
    <w:p w:rsidR="00CE2FB3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Pr="00D70960" w:rsidRDefault="00CE2FB3" w:rsidP="00CE2FB3">
      <w:pPr>
        <w:rPr>
          <w:rFonts w:ascii="Arial" w:hAnsi="Arial" w:cs="Arial"/>
          <w:b/>
          <w:sz w:val="28"/>
          <w:szCs w:val="28"/>
          <w:lang w:val="sr-Latn-CS"/>
        </w:rPr>
      </w:pPr>
    </w:p>
    <w:p w:rsidR="00CE2FB3" w:rsidRPr="00D70960" w:rsidRDefault="00CE2FB3" w:rsidP="00CE2FB3">
      <w:pPr>
        <w:jc w:val="center"/>
        <w:rPr>
          <w:rFonts w:ascii="Arial" w:hAnsi="Arial" w:cs="Arial"/>
          <w:b/>
          <w:sz w:val="28"/>
          <w:szCs w:val="28"/>
        </w:rPr>
      </w:pPr>
      <w:r w:rsidRPr="00D70960">
        <w:rPr>
          <w:rFonts w:ascii="Arial" w:hAnsi="Arial" w:cs="Arial"/>
          <w:b/>
          <w:sz w:val="28"/>
          <w:szCs w:val="28"/>
        </w:rPr>
        <w:t>S A D R Ž A J</w:t>
      </w:r>
    </w:p>
    <w:p w:rsidR="00CE2FB3" w:rsidRPr="00D70960" w:rsidRDefault="00CE2FB3" w:rsidP="00CE2FB3">
      <w:pPr>
        <w:rPr>
          <w:rFonts w:ascii="Arial" w:hAnsi="Arial" w:cs="Arial"/>
          <w:b/>
          <w:sz w:val="28"/>
          <w:szCs w:val="28"/>
        </w:rPr>
      </w:pPr>
    </w:p>
    <w:p w:rsidR="00CE2FB3" w:rsidRPr="00D70960" w:rsidRDefault="00CE2FB3" w:rsidP="00CE2FB3">
      <w:pPr>
        <w:jc w:val="center"/>
        <w:rPr>
          <w:rFonts w:ascii="Arial" w:hAnsi="Arial" w:cs="Arial"/>
          <w:b/>
          <w:sz w:val="28"/>
          <w:szCs w:val="28"/>
        </w:rPr>
      </w:pP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  <w:r w:rsidRPr="00D70960">
        <w:rPr>
          <w:rFonts w:ascii="Arial" w:hAnsi="Arial" w:cs="Arial"/>
          <w:b/>
          <w:sz w:val="28"/>
          <w:szCs w:val="28"/>
        </w:rPr>
        <w:tab/>
      </w:r>
    </w:p>
    <w:p w:rsidR="00CE2FB3" w:rsidRPr="009858AD" w:rsidRDefault="00CE2FB3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Uvod</w:t>
      </w:r>
      <w:r w:rsidRPr="009858AD">
        <w:rPr>
          <w:rFonts w:ascii="Arial" w:hAnsi="Arial" w:cs="Arial"/>
          <w:sz w:val="28"/>
          <w:szCs w:val="28"/>
        </w:rPr>
        <w:t xml:space="preserve">   </w:t>
      </w:r>
    </w:p>
    <w:p w:rsidR="00CE2FB3" w:rsidRPr="009858AD" w:rsidRDefault="00CE2FB3" w:rsidP="00CE2FB3">
      <w:pPr>
        <w:ind w:left="720"/>
        <w:rPr>
          <w:rFonts w:ascii="Arial" w:hAnsi="Arial" w:cs="Arial"/>
          <w:sz w:val="28"/>
          <w:szCs w:val="28"/>
        </w:rPr>
      </w:pPr>
      <w:r w:rsidRPr="009858AD">
        <w:rPr>
          <w:rFonts w:ascii="Arial" w:hAnsi="Arial" w:cs="Arial"/>
          <w:sz w:val="28"/>
          <w:szCs w:val="28"/>
        </w:rPr>
        <w:t xml:space="preserve">    </w:t>
      </w:r>
      <w:r w:rsidRPr="009858AD">
        <w:rPr>
          <w:rFonts w:ascii="Arial" w:hAnsi="Arial" w:cs="Arial"/>
          <w:sz w:val="28"/>
          <w:szCs w:val="28"/>
        </w:rPr>
        <w:tab/>
      </w:r>
      <w:r w:rsidRPr="009858AD">
        <w:rPr>
          <w:rFonts w:ascii="Arial" w:hAnsi="Arial" w:cs="Arial"/>
          <w:sz w:val="28"/>
          <w:szCs w:val="28"/>
        </w:rPr>
        <w:tab/>
      </w:r>
      <w:r w:rsidRPr="009858AD">
        <w:rPr>
          <w:rFonts w:ascii="Arial" w:hAnsi="Arial" w:cs="Arial"/>
          <w:sz w:val="28"/>
          <w:szCs w:val="28"/>
        </w:rPr>
        <w:tab/>
      </w:r>
      <w:r w:rsidRPr="009858AD">
        <w:rPr>
          <w:rFonts w:ascii="Arial" w:hAnsi="Arial" w:cs="Arial"/>
          <w:sz w:val="28"/>
          <w:szCs w:val="28"/>
        </w:rPr>
        <w:tab/>
      </w:r>
      <w:r w:rsidRPr="009858AD">
        <w:rPr>
          <w:rFonts w:ascii="Arial" w:hAnsi="Arial" w:cs="Arial"/>
          <w:sz w:val="28"/>
          <w:szCs w:val="28"/>
        </w:rPr>
        <w:tab/>
      </w:r>
    </w:p>
    <w:p w:rsidR="00CE2FB3" w:rsidRPr="009858AD" w:rsidRDefault="00CE2FB3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9858AD">
        <w:rPr>
          <w:rFonts w:ascii="Arial" w:hAnsi="Arial" w:cs="Arial"/>
          <w:sz w:val="28"/>
          <w:szCs w:val="28"/>
        </w:rPr>
        <w:t>Materijalno-tehni</w:t>
      </w:r>
      <w:r w:rsidRPr="009858AD">
        <w:rPr>
          <w:rFonts w:ascii="Arial" w:hAnsi="Arial" w:cs="Arial"/>
          <w:sz w:val="28"/>
          <w:szCs w:val="28"/>
          <w:lang w:val="sr-Latn-CS"/>
        </w:rPr>
        <w:t>čka opremljenost Društva</w:t>
      </w:r>
    </w:p>
    <w:p w:rsidR="00CE2FB3" w:rsidRPr="009858AD" w:rsidRDefault="00CE2FB3" w:rsidP="00CE2FB3">
      <w:pPr>
        <w:rPr>
          <w:rFonts w:ascii="Arial" w:hAnsi="Arial" w:cs="Arial"/>
          <w:sz w:val="28"/>
          <w:szCs w:val="28"/>
        </w:rPr>
      </w:pPr>
    </w:p>
    <w:p w:rsidR="00CE2FB3" w:rsidRPr="009858AD" w:rsidRDefault="00CE2FB3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9858AD">
        <w:rPr>
          <w:rFonts w:ascii="Arial" w:hAnsi="Arial" w:cs="Arial"/>
          <w:sz w:val="28"/>
          <w:szCs w:val="28"/>
        </w:rPr>
        <w:t>Planirane normativne aktivnosti</w:t>
      </w:r>
      <w:r w:rsidR="00894CE0">
        <w:rPr>
          <w:rFonts w:ascii="Arial" w:hAnsi="Arial" w:cs="Arial"/>
          <w:sz w:val="28"/>
          <w:szCs w:val="28"/>
        </w:rPr>
        <w:t xml:space="preserve"> u 2016</w:t>
      </w:r>
      <w:r>
        <w:rPr>
          <w:rFonts w:ascii="Arial" w:hAnsi="Arial" w:cs="Arial"/>
          <w:sz w:val="28"/>
          <w:szCs w:val="28"/>
        </w:rPr>
        <w:t>. godini</w:t>
      </w:r>
    </w:p>
    <w:p w:rsidR="00CE2FB3" w:rsidRPr="009858AD" w:rsidRDefault="00CE2FB3" w:rsidP="00CE2FB3">
      <w:pPr>
        <w:ind w:left="720"/>
        <w:rPr>
          <w:rFonts w:ascii="Arial" w:hAnsi="Arial" w:cs="Arial"/>
          <w:sz w:val="28"/>
          <w:szCs w:val="28"/>
        </w:rPr>
      </w:pPr>
    </w:p>
    <w:p w:rsidR="00CE2FB3" w:rsidRPr="00823E60" w:rsidRDefault="00CE2FB3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23E60">
        <w:rPr>
          <w:rFonts w:ascii="Arial" w:hAnsi="Arial" w:cs="Arial"/>
          <w:sz w:val="28"/>
          <w:szCs w:val="28"/>
        </w:rPr>
        <w:t>Planirane investicione</w:t>
      </w:r>
      <w:r w:rsidR="00894CE0">
        <w:rPr>
          <w:rFonts w:ascii="Arial" w:hAnsi="Arial" w:cs="Arial"/>
          <w:sz w:val="28"/>
          <w:szCs w:val="28"/>
        </w:rPr>
        <w:t xml:space="preserve"> i progr</w:t>
      </w:r>
      <w:r w:rsidR="00D131BE">
        <w:rPr>
          <w:rFonts w:ascii="Arial" w:hAnsi="Arial" w:cs="Arial"/>
          <w:sz w:val="28"/>
          <w:szCs w:val="28"/>
        </w:rPr>
        <w:t>amske  aktivnosti  za</w:t>
      </w:r>
      <w:r w:rsidR="00894CE0">
        <w:rPr>
          <w:rFonts w:ascii="Arial" w:hAnsi="Arial" w:cs="Arial"/>
          <w:sz w:val="28"/>
          <w:szCs w:val="28"/>
        </w:rPr>
        <w:t xml:space="preserve"> 2016</w:t>
      </w:r>
      <w:r w:rsidR="00D131BE">
        <w:rPr>
          <w:rFonts w:ascii="Arial" w:hAnsi="Arial" w:cs="Arial"/>
          <w:sz w:val="28"/>
          <w:szCs w:val="28"/>
        </w:rPr>
        <w:t>. godinu</w:t>
      </w:r>
      <w:r w:rsidRPr="00823E60">
        <w:rPr>
          <w:rFonts w:ascii="Arial" w:hAnsi="Arial" w:cs="Arial"/>
          <w:sz w:val="28"/>
          <w:szCs w:val="28"/>
        </w:rPr>
        <w:t xml:space="preserve">        </w:t>
      </w:r>
    </w:p>
    <w:p w:rsidR="00CE2FB3" w:rsidRPr="00823E60" w:rsidRDefault="00CE2FB3" w:rsidP="00CE2FB3">
      <w:pPr>
        <w:rPr>
          <w:rFonts w:ascii="Arial" w:hAnsi="Arial" w:cs="Arial"/>
          <w:sz w:val="28"/>
          <w:szCs w:val="28"/>
        </w:rPr>
      </w:pPr>
      <w:r w:rsidRPr="00823E60">
        <w:rPr>
          <w:rFonts w:ascii="Arial" w:hAnsi="Arial" w:cs="Arial"/>
          <w:sz w:val="28"/>
          <w:szCs w:val="28"/>
        </w:rPr>
        <w:t xml:space="preserve">  </w:t>
      </w:r>
    </w:p>
    <w:p w:rsidR="00CE2FB3" w:rsidRPr="00DD666E" w:rsidRDefault="00CE2FB3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  <w:lang w:val="pl-PL"/>
        </w:rPr>
      </w:pPr>
      <w:r w:rsidRPr="00823E60">
        <w:rPr>
          <w:rFonts w:ascii="Arial" w:hAnsi="Arial" w:cs="Arial"/>
          <w:sz w:val="28"/>
          <w:szCs w:val="28"/>
        </w:rPr>
        <w:t xml:space="preserve">Ostvarivanje saradnje sa organima, javnim službama i </w:t>
      </w:r>
      <w:r w:rsidRPr="009858AD">
        <w:rPr>
          <w:rFonts w:ascii="Arial" w:hAnsi="Arial" w:cs="Arial"/>
          <w:sz w:val="28"/>
          <w:szCs w:val="28"/>
          <w:lang w:val="pl-PL"/>
        </w:rPr>
        <w:t xml:space="preserve">drugim preduzećima </w:t>
      </w:r>
      <w:r w:rsidR="00DD3652">
        <w:rPr>
          <w:rFonts w:ascii="Arial" w:hAnsi="Arial" w:cs="Arial"/>
          <w:sz w:val="28"/>
          <w:szCs w:val="28"/>
          <w:lang w:val="pl-PL"/>
        </w:rPr>
        <w:t>koja je</w:t>
      </w:r>
      <w:r>
        <w:rPr>
          <w:rFonts w:ascii="Arial" w:hAnsi="Arial" w:cs="Arial"/>
          <w:sz w:val="28"/>
          <w:szCs w:val="28"/>
          <w:lang w:val="pl-PL"/>
        </w:rPr>
        <w:t xml:space="preserve"> od značaja za realizaciju programa</w:t>
      </w:r>
    </w:p>
    <w:p w:rsidR="00CE2FB3" w:rsidRPr="00DD666E" w:rsidRDefault="00CE2FB3" w:rsidP="00CE2FB3">
      <w:pPr>
        <w:rPr>
          <w:rFonts w:ascii="Arial" w:hAnsi="Arial" w:cs="Arial"/>
          <w:sz w:val="28"/>
          <w:szCs w:val="28"/>
          <w:lang w:val="pl-PL"/>
        </w:rPr>
      </w:pPr>
    </w:p>
    <w:p w:rsidR="00CE2FB3" w:rsidRPr="00DD666E" w:rsidRDefault="00D131BE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Ekonomski uslovi poslovanja na </w:t>
      </w:r>
      <w:r w:rsidR="00CE2FB3" w:rsidRPr="00DD666E">
        <w:rPr>
          <w:rFonts w:ascii="Arial" w:hAnsi="Arial" w:cs="Arial"/>
          <w:sz w:val="28"/>
          <w:szCs w:val="28"/>
          <w:lang w:val="pl-PL"/>
        </w:rPr>
        <w:t xml:space="preserve"> pijačnim objektima</w:t>
      </w:r>
    </w:p>
    <w:p w:rsidR="00CE2FB3" w:rsidRPr="00DD666E" w:rsidRDefault="00CE2FB3" w:rsidP="00CE2FB3">
      <w:pPr>
        <w:rPr>
          <w:rFonts w:ascii="Arial" w:hAnsi="Arial" w:cs="Arial"/>
          <w:sz w:val="28"/>
          <w:szCs w:val="28"/>
          <w:lang w:val="pl-PL"/>
        </w:rPr>
      </w:pPr>
    </w:p>
    <w:p w:rsidR="00CE2FB3" w:rsidRPr="00DD3652" w:rsidRDefault="00CE2FB3" w:rsidP="00CE2FB3">
      <w:pPr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9858AD">
        <w:rPr>
          <w:rFonts w:ascii="Arial" w:hAnsi="Arial" w:cs="Arial"/>
          <w:sz w:val="28"/>
          <w:szCs w:val="28"/>
          <w:lang w:val="pl-PL"/>
        </w:rPr>
        <w:t xml:space="preserve">Finansijski plan za </w:t>
      </w:r>
      <w:r w:rsidR="00894CE0">
        <w:rPr>
          <w:rFonts w:ascii="Arial" w:hAnsi="Arial" w:cs="Arial"/>
          <w:sz w:val="28"/>
          <w:szCs w:val="28"/>
          <w:lang w:val="pl-PL"/>
        </w:rPr>
        <w:t>2016</w:t>
      </w:r>
      <w:r w:rsidRPr="009858AD">
        <w:rPr>
          <w:rFonts w:ascii="Arial" w:hAnsi="Arial" w:cs="Arial"/>
          <w:sz w:val="28"/>
          <w:szCs w:val="28"/>
          <w:lang w:val="pl-PL"/>
        </w:rPr>
        <w:t>.godinu</w:t>
      </w:r>
      <w:r w:rsidRPr="00D70960">
        <w:rPr>
          <w:rFonts w:ascii="Arial" w:hAnsi="Arial" w:cs="Arial"/>
          <w:b/>
          <w:sz w:val="28"/>
          <w:szCs w:val="28"/>
          <w:lang w:val="pl-PL"/>
        </w:rPr>
        <w:t xml:space="preserve">   </w:t>
      </w:r>
    </w:p>
    <w:p w:rsidR="00DD3652" w:rsidRDefault="00DD3652" w:rsidP="00DD3652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DD3652" w:rsidRPr="00DD3652" w:rsidRDefault="00DD3652" w:rsidP="00CE2FB3">
      <w:pPr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DD3652">
        <w:rPr>
          <w:rFonts w:ascii="Arial" w:hAnsi="Arial" w:cs="Arial"/>
          <w:sz w:val="28"/>
          <w:szCs w:val="28"/>
        </w:rPr>
        <w:t xml:space="preserve">Ocjene </w:t>
      </w:r>
      <w:r>
        <w:rPr>
          <w:rFonts w:ascii="Arial" w:hAnsi="Arial" w:cs="Arial"/>
          <w:sz w:val="28"/>
          <w:szCs w:val="28"/>
        </w:rPr>
        <w:t>i</w:t>
      </w:r>
      <w:r w:rsidRPr="00DD3652">
        <w:rPr>
          <w:rFonts w:ascii="Arial" w:hAnsi="Arial" w:cs="Arial"/>
          <w:sz w:val="28"/>
          <w:szCs w:val="28"/>
        </w:rPr>
        <w:t xml:space="preserve"> zaključci</w:t>
      </w:r>
    </w:p>
    <w:p w:rsidR="00CE2FB3" w:rsidRPr="00D70960" w:rsidRDefault="00CE2FB3" w:rsidP="00CE2FB3">
      <w:pPr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Pr="00D70960" w:rsidRDefault="00CE2FB3" w:rsidP="00CE2FB3">
      <w:pPr>
        <w:jc w:val="both"/>
        <w:rPr>
          <w:rFonts w:ascii="Arial" w:hAnsi="Arial" w:cs="Arial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Default="00CE2FB3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FF23F7" w:rsidRDefault="00FF23F7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FF23F7" w:rsidRDefault="00FF23F7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181D3E" w:rsidRDefault="00181D3E" w:rsidP="00CE2FB3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lastRenderedPageBreak/>
        <w:t>1.UVOD</w:t>
      </w:r>
    </w:p>
    <w:p w:rsidR="00CE2FB3" w:rsidRPr="00F04895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 xml:space="preserve">1.1 Osnovna  djelatnost Društva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Skupština Glavnog grada-Podgorice, na sjednici održanoj 27.12.2006. godine, doni</w:t>
      </w:r>
      <w:r>
        <w:rPr>
          <w:rFonts w:ascii="Arial" w:hAnsi="Arial" w:cs="Arial"/>
          <w:lang w:val="sr-Latn-CS"/>
        </w:rPr>
        <w:t>jela je Odluku o osnivanju  „Tržnice i pijace“ d.o.o. Podgorica, („Sl.list RCG-opštinski propisi“</w:t>
      </w:r>
      <w:r w:rsidRPr="00152066">
        <w:rPr>
          <w:rFonts w:ascii="Arial" w:hAnsi="Arial" w:cs="Arial"/>
          <w:lang w:val="sr-Latn-CS"/>
        </w:rPr>
        <w:t xml:space="preserve"> br.50/06 od 28.12.2006.godine) kao jednočlanog društva za upravljanje i održavanje tržnica i pijaca.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Društvu </w:t>
      </w:r>
      <w:r>
        <w:rPr>
          <w:rFonts w:ascii="Arial" w:hAnsi="Arial" w:cs="Arial"/>
          <w:lang w:val="sr-Latn-CS"/>
        </w:rPr>
        <w:t xml:space="preserve">je osnivačkim aktom i Statutom </w:t>
      </w:r>
      <w:r w:rsidRPr="00152066">
        <w:rPr>
          <w:rFonts w:ascii="Arial" w:hAnsi="Arial" w:cs="Arial"/>
          <w:lang w:val="sr-Latn-CS"/>
        </w:rPr>
        <w:t>povjereno obavljanje sljedećih komunalnih djelatnosti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 xml:space="preserve"> i  to: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i</w:t>
      </w:r>
      <w:r w:rsidRPr="00152066">
        <w:rPr>
          <w:rFonts w:ascii="Arial" w:hAnsi="Arial" w:cs="Arial"/>
          <w:lang w:val="sr-Latn-CS"/>
        </w:rPr>
        <w:t>zgradnja</w:t>
      </w:r>
      <w:r>
        <w:rPr>
          <w:rFonts w:ascii="Arial" w:hAnsi="Arial" w:cs="Arial"/>
          <w:lang w:val="sr-Latn-CS"/>
        </w:rPr>
        <w:t>,</w:t>
      </w:r>
      <w:r w:rsidRPr="00152066">
        <w:rPr>
          <w:rFonts w:ascii="Arial" w:hAnsi="Arial" w:cs="Arial"/>
          <w:lang w:val="sr-Latn-CS"/>
        </w:rPr>
        <w:t xml:space="preserve"> održavanje  i upravljanje  pijačnim objektima, </w:t>
      </w: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održavanje  ukupne higijene na pijačnim prostorima i objektima, </w:t>
      </w: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i drugi poslovi od javnog interesa.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Pored ovih djelatnosti u  Društvu se obavljaju i dopunske djelatnosti koje nemaju karakter djelatnosti od javnog interesa i to: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pripremanje  i realizacija programa iz oblasti investicija, </w:t>
      </w: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investiranje u izgradnju objekata zajedničkim ulaganjem sa drugim investitorima, </w:t>
      </w:r>
    </w:p>
    <w:p w:rsidR="00CE2FB3" w:rsidRPr="00152066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iznajmljivanje nekretnina i upravljanje tim nekretninama.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Shodno Uputstvu o izradi Godišnjeg programa rada, javne službe dostavljaju Program rada, po prethodno pribavljenom mišljenju, organu uprave nadležnom za komunalne poslove, koji se po predviđenoj proceduri dostavlja na razmatranje i usvajanje Skupštini Glavnog grada – Podgorica.  </w:t>
      </w:r>
    </w:p>
    <w:p w:rsidR="00CE2FB3" w:rsidRPr="00F04895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 xml:space="preserve">1.2. Upravljanje Društvom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outlineLvl w:val="0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Osnivač Društva je Skupština Glavnog grada – Podgorica.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Društvom upravlja Osnivač na način i pod uslovima</w:t>
      </w:r>
      <w:r>
        <w:rPr>
          <w:rFonts w:ascii="Arial" w:hAnsi="Arial" w:cs="Arial"/>
          <w:lang w:val="sr-Latn-CS"/>
        </w:rPr>
        <w:t xml:space="preserve"> utvrđenim Odlukom o osnivanju „Tržnice i pijace“</w:t>
      </w:r>
      <w:r w:rsidRPr="00152066">
        <w:rPr>
          <w:rFonts w:ascii="Arial" w:hAnsi="Arial" w:cs="Arial"/>
          <w:lang w:val="sr-Latn-CS"/>
        </w:rPr>
        <w:t xml:space="preserve"> d.o.o. Podgor</w:t>
      </w:r>
      <w:r>
        <w:rPr>
          <w:rFonts w:ascii="Arial" w:hAnsi="Arial" w:cs="Arial"/>
          <w:lang w:val="sr-Latn-CS"/>
        </w:rPr>
        <w:t xml:space="preserve">ica </w:t>
      </w:r>
      <w:r w:rsidRPr="00152066">
        <w:rPr>
          <w:rFonts w:ascii="Arial" w:hAnsi="Arial" w:cs="Arial"/>
          <w:lang w:val="sr-Latn-CS"/>
        </w:rPr>
        <w:t xml:space="preserve">i na osnovu Statuta Društva.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Skupština Glavnog grada daje saglasnost na Statut, imenuje i razrješava članove Odbora direktora</w:t>
      </w:r>
      <w:r>
        <w:rPr>
          <w:rFonts w:ascii="Arial" w:hAnsi="Arial" w:cs="Arial"/>
          <w:lang w:val="sr-Latn-CS"/>
        </w:rPr>
        <w:t xml:space="preserve"> Društva</w:t>
      </w:r>
      <w:r w:rsidRPr="00152066">
        <w:rPr>
          <w:rFonts w:ascii="Arial" w:hAnsi="Arial" w:cs="Arial"/>
          <w:lang w:val="sr-Latn-CS"/>
        </w:rPr>
        <w:t>, razmatra izvještaj o poslovanju, donosi odluku o raspodjeli profita, daje saglasnost na Cjenovnik usluga k</w:t>
      </w:r>
      <w:r>
        <w:rPr>
          <w:rFonts w:ascii="Arial" w:hAnsi="Arial" w:cs="Arial"/>
          <w:lang w:val="sr-Latn-CS"/>
        </w:rPr>
        <w:t>oje donosi organ upravljanja i vrši druge poslove utvrđene osnivačkim aktom i Statutom Društva</w:t>
      </w:r>
      <w:r w:rsidRPr="00152066">
        <w:rPr>
          <w:rFonts w:ascii="Arial" w:hAnsi="Arial" w:cs="Arial"/>
          <w:lang w:val="sr-Latn-CS"/>
        </w:rPr>
        <w:t xml:space="preserve">. 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Organi Društva su Odbor direktora Društva kao organ upravljanja  i Izvršni direktor kao organ rukovođenja Društvom.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Odbor direktora Društva u funkciji upravljanja donosi Statut Društva i druge akte, utvrđuje poslovnu politiku</w:t>
      </w:r>
      <w:r>
        <w:rPr>
          <w:rFonts w:ascii="Arial" w:hAnsi="Arial" w:cs="Arial"/>
          <w:lang w:val="sr-Latn-CS"/>
        </w:rPr>
        <w:t xml:space="preserve"> i donosi akta za njeno izvršavanje</w:t>
      </w:r>
      <w:r w:rsidRPr="00152066">
        <w:rPr>
          <w:rFonts w:ascii="Arial" w:hAnsi="Arial" w:cs="Arial"/>
          <w:lang w:val="sr-Latn-CS"/>
        </w:rPr>
        <w:t>, usvaja planove i program</w:t>
      </w:r>
      <w:r>
        <w:rPr>
          <w:rFonts w:ascii="Arial" w:hAnsi="Arial" w:cs="Arial"/>
          <w:lang w:val="sr-Latn-CS"/>
        </w:rPr>
        <w:t xml:space="preserve">e u oblastima za koje je Društvo osnovano, </w:t>
      </w:r>
      <w:r w:rsidRPr="00152066">
        <w:rPr>
          <w:rFonts w:ascii="Arial" w:hAnsi="Arial" w:cs="Arial"/>
          <w:lang w:val="sr-Latn-CS"/>
        </w:rPr>
        <w:t xml:space="preserve">predlaže osnivaču raspodjelu </w:t>
      </w:r>
      <w:r w:rsidRPr="00152066">
        <w:rPr>
          <w:rFonts w:ascii="Arial" w:hAnsi="Arial" w:cs="Arial"/>
          <w:lang w:val="sr-Latn-CS"/>
        </w:rPr>
        <w:lastRenderedPageBreak/>
        <w:t>pro</w:t>
      </w:r>
      <w:r>
        <w:rPr>
          <w:rFonts w:ascii="Arial" w:hAnsi="Arial" w:cs="Arial"/>
          <w:lang w:val="sr-Latn-CS"/>
        </w:rPr>
        <w:t xml:space="preserve">fita,  donosi cjenovnik usluga i odlučuje o drugim pravima i obavezama u skladu sa zakonom i aktima Društva.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Odbor direktora </w:t>
      </w:r>
      <w:r w:rsidRPr="00152066">
        <w:rPr>
          <w:rFonts w:ascii="Arial" w:hAnsi="Arial" w:cs="Arial"/>
          <w:lang w:val="sr-Latn-CS"/>
        </w:rPr>
        <w:t xml:space="preserve">sastoji se  od 5 (pet) članova, od kojih su 4 (četiri) predstavnici Osnivača, a 1 (jedan) predstavnik iz reda zaposlenih u Društvu.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Izvršni direktor kao organ rukovođenja Društvom, organizuje poslovanje Društva,  sprovodi utvrđenu poslovnu politiku i odluke odbora direktora, predlaže programe i planove</w:t>
      </w:r>
      <w:r>
        <w:rPr>
          <w:rFonts w:ascii="Arial" w:hAnsi="Arial" w:cs="Arial"/>
          <w:lang w:val="sr-Latn-CS"/>
        </w:rPr>
        <w:t xml:space="preserve"> u oblastima za koje je Društvo osnovano</w:t>
      </w:r>
      <w:r w:rsidRPr="00152066">
        <w:rPr>
          <w:rFonts w:ascii="Arial" w:hAnsi="Arial" w:cs="Arial"/>
          <w:lang w:val="sr-Latn-CS"/>
        </w:rPr>
        <w:t>, odgovara za zakonitost rada Društva</w:t>
      </w:r>
      <w:r>
        <w:rPr>
          <w:rFonts w:ascii="Arial" w:hAnsi="Arial" w:cs="Arial"/>
          <w:lang w:val="sr-Latn-CS"/>
        </w:rPr>
        <w:t>,</w:t>
      </w:r>
      <w:r w:rsidRPr="00152066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i odlučuje o drugim pitanjima vezanim za tekući rad i poslovanje Društva u skladu sa osnivačkim aktom, Statutom i drugim propisima. </w:t>
      </w:r>
      <w:r w:rsidRPr="00152066">
        <w:rPr>
          <w:rFonts w:ascii="Arial" w:hAnsi="Arial" w:cs="Arial"/>
          <w:lang w:val="sr-Latn-CS"/>
        </w:rPr>
        <w:t xml:space="preserve">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Društvo je dužno da redovno obavještava Osnivača o svom radu, računovodstvenim iskazima o poslovanju na način i pod uslovima utvrđenim zakonom. </w:t>
      </w:r>
    </w:p>
    <w:p w:rsidR="00CE2FB3" w:rsidRPr="00F04895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 xml:space="preserve">1.3. Organizaciona struktura Društva   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U skladu sa Statutom, </w:t>
      </w:r>
      <w:r w:rsidRPr="00152066">
        <w:rPr>
          <w:rFonts w:ascii="Arial" w:hAnsi="Arial" w:cs="Arial"/>
          <w:lang w:val="sr-Latn-CS"/>
        </w:rPr>
        <w:t xml:space="preserve">osnovni oblici organizovanja Društva su sektori i to: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ab/>
      </w:r>
      <w:r w:rsidRPr="00152066">
        <w:rPr>
          <w:rFonts w:ascii="Arial" w:hAnsi="Arial" w:cs="Arial"/>
          <w:lang w:val="sr-Latn-CS"/>
        </w:rPr>
        <w:t>- Sektor</w:t>
      </w:r>
      <w:r>
        <w:rPr>
          <w:rFonts w:ascii="Arial" w:hAnsi="Arial" w:cs="Arial"/>
          <w:lang w:val="sr-Latn-CS"/>
        </w:rPr>
        <w:t xml:space="preserve"> za tehničko - operativne poslove;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ab/>
      </w:r>
      <w:r w:rsidRPr="00152066">
        <w:rPr>
          <w:rFonts w:ascii="Arial" w:hAnsi="Arial" w:cs="Arial"/>
          <w:lang w:val="sr-Latn-CS"/>
        </w:rPr>
        <w:t>- Sek</w:t>
      </w:r>
      <w:r>
        <w:rPr>
          <w:rFonts w:ascii="Arial" w:hAnsi="Arial" w:cs="Arial"/>
          <w:lang w:val="sr-Latn-CS"/>
        </w:rPr>
        <w:t>tor za ekonomsko - pravne poslove;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Organizacione cjeline Društva u svom sastavu imaju službe i odjeljenja. Organizacija Društva je bliže uređena Pravilnikom o organizaciji i sistematizaciji radnih mjesta.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 xml:space="preserve">1.3 a Sektor za tehničko - operativne poslove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Pravilnikom  o organizaciji i sistematizaciji radnih mjesta, Sektor za tehničko-operativne poslove </w:t>
      </w:r>
      <w:r>
        <w:rPr>
          <w:rFonts w:ascii="Arial" w:hAnsi="Arial" w:cs="Arial"/>
          <w:lang w:val="sr-Latn-CS"/>
        </w:rPr>
        <w:t>u kojiem</w:t>
      </w:r>
      <w:r w:rsidRPr="00152066">
        <w:rPr>
          <w:rFonts w:ascii="Arial" w:hAnsi="Arial" w:cs="Arial"/>
          <w:lang w:val="sr-Latn-CS"/>
        </w:rPr>
        <w:t xml:space="preserve"> se obavljaju tehnički, operativni i drugi poslovi organizovan je u</w:t>
      </w:r>
      <w:r>
        <w:rPr>
          <w:rFonts w:ascii="Arial" w:hAnsi="Arial" w:cs="Arial"/>
          <w:lang w:val="sr-Latn-CS"/>
        </w:rPr>
        <w:t xml:space="preserve"> 3</w:t>
      </w:r>
      <w:r w:rsidRPr="00152066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(</w:t>
      </w:r>
      <w:r w:rsidRPr="00152066">
        <w:rPr>
          <w:rFonts w:ascii="Arial" w:hAnsi="Arial" w:cs="Arial"/>
          <w:lang w:val="sr-Latn-CS"/>
        </w:rPr>
        <w:t>tri</w:t>
      </w:r>
      <w:r>
        <w:rPr>
          <w:rFonts w:ascii="Arial" w:hAnsi="Arial" w:cs="Arial"/>
          <w:lang w:val="sr-Latn-CS"/>
        </w:rPr>
        <w:t>)</w:t>
      </w:r>
      <w:r w:rsidRPr="00152066">
        <w:rPr>
          <w:rFonts w:ascii="Arial" w:hAnsi="Arial" w:cs="Arial"/>
          <w:lang w:val="sr-Latn-CS"/>
        </w:rPr>
        <w:t xml:space="preserve"> službe i to: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1.  Služba „Tržni centri“</w:t>
      </w:r>
      <w:r w:rsidRPr="00152066">
        <w:rPr>
          <w:rFonts w:ascii="Arial" w:hAnsi="Arial" w:cs="Arial"/>
          <w:lang w:val="sr-Latn-CS"/>
        </w:rPr>
        <w:t>, koja je  organizovana  u dva odjeljenja;</w:t>
      </w:r>
    </w:p>
    <w:p w:rsidR="00CE2FB3" w:rsidRPr="00152066" w:rsidRDefault="00CE2FB3" w:rsidP="00CE2FB3">
      <w:pPr>
        <w:jc w:val="both"/>
        <w:rPr>
          <w:rFonts w:ascii="Arial" w:hAnsi="Arial" w:cs="Arial"/>
          <w:bCs/>
          <w:lang w:val="sr-Latn-CS"/>
        </w:rPr>
      </w:pPr>
      <w:r w:rsidRPr="00152066">
        <w:rPr>
          <w:rFonts w:ascii="Arial" w:hAnsi="Arial" w:cs="Arial"/>
          <w:lang w:val="sr-Latn-CS"/>
        </w:rPr>
        <w:t>2.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 xml:space="preserve"> Služba </w:t>
      </w:r>
      <w:r w:rsidRPr="00152066">
        <w:rPr>
          <w:rFonts w:ascii="Arial" w:hAnsi="Arial" w:cs="Arial"/>
          <w:bCs/>
          <w:lang w:val="sr-Latn-CS"/>
        </w:rPr>
        <w:t xml:space="preserve"> pijačnih poslova, koja je  organizovana  u četiri odjeljenja;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Cs/>
          <w:lang w:val="sr-Latn-CS"/>
        </w:rPr>
        <w:t>3.</w:t>
      </w:r>
      <w:r>
        <w:rPr>
          <w:rFonts w:ascii="Arial" w:hAnsi="Arial" w:cs="Arial"/>
          <w:bCs/>
          <w:lang w:val="sr-Latn-CS"/>
        </w:rPr>
        <w:t xml:space="preserve">  </w:t>
      </w:r>
      <w:r w:rsidRPr="00152066">
        <w:rPr>
          <w:rFonts w:ascii="Arial" w:hAnsi="Arial" w:cs="Arial"/>
          <w:lang w:val="sr-Latn-CS"/>
        </w:rPr>
        <w:t>Služba za održavanje</w:t>
      </w:r>
      <w:r>
        <w:rPr>
          <w:rFonts w:ascii="Arial" w:hAnsi="Arial" w:cs="Arial"/>
          <w:lang w:val="sr-Latn-CS"/>
        </w:rPr>
        <w:t xml:space="preserve"> i razvoj</w:t>
      </w:r>
      <w:r w:rsidRPr="00152066">
        <w:rPr>
          <w:rFonts w:ascii="Arial" w:hAnsi="Arial" w:cs="Arial"/>
          <w:lang w:val="sr-Latn-CS"/>
        </w:rPr>
        <w:t xml:space="preserve">;  </w:t>
      </w:r>
    </w:p>
    <w:p w:rsidR="00CE2FB3" w:rsidRPr="008F11F7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 xml:space="preserve">1.3 b  Sektor za ekonomsko - pravne poslove </w:t>
      </w:r>
    </w:p>
    <w:p w:rsidR="00CE2FB3" w:rsidRPr="00136D75" w:rsidRDefault="00CE2FB3" w:rsidP="00CE2FB3">
      <w:pPr>
        <w:jc w:val="both"/>
        <w:rPr>
          <w:rFonts w:ascii="Arial" w:hAnsi="Arial" w:cs="Arial"/>
          <w:b/>
          <w:lang w:val="pl-PL"/>
        </w:rPr>
      </w:pPr>
    </w:p>
    <w:p w:rsidR="00CE2FB3" w:rsidRDefault="00CE2FB3" w:rsidP="00CE2FB3">
      <w:pPr>
        <w:jc w:val="both"/>
        <w:rPr>
          <w:rFonts w:ascii="Arial" w:hAnsi="Arial" w:cs="Arial"/>
          <w:lang w:val="pl-PL"/>
        </w:rPr>
      </w:pPr>
      <w:r w:rsidRPr="00152066">
        <w:rPr>
          <w:rFonts w:ascii="Arial" w:hAnsi="Arial" w:cs="Arial"/>
          <w:lang w:val="sr-Latn-CS"/>
        </w:rPr>
        <w:t>U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Sektoru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za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ekonomsko</w:t>
      </w:r>
      <w:r w:rsidRPr="00136D75">
        <w:rPr>
          <w:rFonts w:ascii="Arial" w:hAnsi="Arial" w:cs="Arial"/>
          <w:lang w:val="pl-PL"/>
        </w:rPr>
        <w:t>-</w:t>
      </w:r>
      <w:r w:rsidRPr="00152066">
        <w:rPr>
          <w:rFonts w:ascii="Arial" w:hAnsi="Arial" w:cs="Arial"/>
          <w:lang w:val="sr-Latn-CS"/>
        </w:rPr>
        <w:t>pravne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poslove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obavljaju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se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ekonomski</w:t>
      </w:r>
      <w:r w:rsidRPr="00136D75">
        <w:rPr>
          <w:rFonts w:ascii="Arial" w:hAnsi="Arial" w:cs="Arial"/>
          <w:lang w:val="pl-PL"/>
        </w:rPr>
        <w:t xml:space="preserve">, </w:t>
      </w:r>
      <w:r w:rsidRPr="00152066">
        <w:rPr>
          <w:rFonts w:ascii="Arial" w:hAnsi="Arial" w:cs="Arial"/>
          <w:lang w:val="sr-Latn-CS"/>
        </w:rPr>
        <w:t>pravni</w:t>
      </w:r>
      <w:r>
        <w:rPr>
          <w:rFonts w:ascii="Arial" w:hAnsi="Arial" w:cs="Arial"/>
          <w:lang w:val="pl-PL"/>
        </w:rPr>
        <w:t xml:space="preserve">, poslovi obezbjeđenja i 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drugi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sr-Latn-CS"/>
        </w:rPr>
        <w:t>zaj</w:t>
      </w:r>
      <w:r w:rsidRPr="00152066">
        <w:rPr>
          <w:rFonts w:ascii="Arial" w:hAnsi="Arial" w:cs="Arial"/>
          <w:lang w:val="pl-PL"/>
        </w:rPr>
        <w:t>edni</w:t>
      </w:r>
      <w:r w:rsidRPr="00136D75">
        <w:rPr>
          <w:rFonts w:ascii="Arial" w:hAnsi="Arial" w:cs="Arial"/>
          <w:lang w:val="pl-PL"/>
        </w:rPr>
        <w:t>č</w:t>
      </w:r>
      <w:r w:rsidRPr="00152066">
        <w:rPr>
          <w:rFonts w:ascii="Arial" w:hAnsi="Arial" w:cs="Arial"/>
          <w:lang w:val="pl-PL"/>
        </w:rPr>
        <w:t>ki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pl-PL"/>
        </w:rPr>
        <w:t>poslovi</w:t>
      </w:r>
      <w:r w:rsidRPr="00136D75">
        <w:rPr>
          <w:rFonts w:ascii="Arial" w:hAnsi="Arial" w:cs="Arial"/>
          <w:lang w:val="pl-PL"/>
        </w:rPr>
        <w:t xml:space="preserve">. </w:t>
      </w:r>
      <w:r>
        <w:rPr>
          <w:rFonts w:ascii="Arial" w:hAnsi="Arial" w:cs="Arial"/>
          <w:lang w:val="pl-PL"/>
        </w:rPr>
        <w:t>Sektor</w:t>
      </w:r>
      <w:r w:rsidRPr="00136D75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je</w:t>
      </w:r>
      <w:r w:rsidRPr="00136D75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organizovan</w:t>
      </w:r>
      <w:r w:rsidRPr="00136D75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u</w:t>
      </w:r>
      <w:r w:rsidRPr="00136D75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>tri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pl-PL"/>
        </w:rPr>
        <w:t>Slu</w:t>
      </w:r>
      <w:r w:rsidRPr="00136D75">
        <w:rPr>
          <w:rFonts w:ascii="Arial" w:hAnsi="Arial" w:cs="Arial"/>
          <w:lang w:val="pl-PL"/>
        </w:rPr>
        <w:t>ž</w:t>
      </w:r>
      <w:r w:rsidRPr="00152066">
        <w:rPr>
          <w:rFonts w:ascii="Arial" w:hAnsi="Arial" w:cs="Arial"/>
          <w:lang w:val="pl-PL"/>
        </w:rPr>
        <w:t>be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pl-PL"/>
        </w:rPr>
        <w:t>i</w:t>
      </w:r>
      <w:r w:rsidRPr="00136D75">
        <w:rPr>
          <w:rFonts w:ascii="Arial" w:hAnsi="Arial" w:cs="Arial"/>
          <w:lang w:val="pl-PL"/>
        </w:rPr>
        <w:t xml:space="preserve"> </w:t>
      </w:r>
      <w:r w:rsidRPr="00152066">
        <w:rPr>
          <w:rFonts w:ascii="Arial" w:hAnsi="Arial" w:cs="Arial"/>
          <w:lang w:val="pl-PL"/>
        </w:rPr>
        <w:t>to</w:t>
      </w:r>
      <w:r w:rsidRPr="00136D75">
        <w:rPr>
          <w:rFonts w:ascii="Arial" w:hAnsi="Arial" w:cs="Arial"/>
          <w:lang w:val="pl-PL"/>
        </w:rPr>
        <w:t>:</w:t>
      </w:r>
    </w:p>
    <w:p w:rsidR="00CE2FB3" w:rsidRPr="00136D75" w:rsidRDefault="00CE2FB3" w:rsidP="00CE2FB3">
      <w:pPr>
        <w:jc w:val="both"/>
        <w:rPr>
          <w:rFonts w:ascii="Arial" w:hAnsi="Arial" w:cs="Arial"/>
          <w:lang w:val="pl-PL"/>
        </w:rPr>
      </w:pPr>
    </w:p>
    <w:p w:rsidR="00CE2FB3" w:rsidRPr="00136D75" w:rsidRDefault="00CE2FB3" w:rsidP="00CE2FB3">
      <w:pPr>
        <w:jc w:val="both"/>
        <w:rPr>
          <w:rFonts w:ascii="Arial" w:hAnsi="Arial" w:cs="Arial"/>
          <w:bCs/>
          <w:lang w:val="pl-PL"/>
        </w:rPr>
      </w:pPr>
      <w:r w:rsidRPr="00136D75">
        <w:rPr>
          <w:rFonts w:ascii="Arial" w:hAnsi="Arial" w:cs="Arial"/>
          <w:bCs/>
          <w:lang w:val="pl-PL"/>
        </w:rPr>
        <w:t xml:space="preserve">1. </w:t>
      </w:r>
      <w:r w:rsidRPr="00152066">
        <w:rPr>
          <w:rFonts w:ascii="Arial" w:hAnsi="Arial" w:cs="Arial"/>
          <w:bCs/>
          <w:lang w:val="pl-PL"/>
        </w:rPr>
        <w:t>Slu</w:t>
      </w:r>
      <w:r w:rsidRPr="00136D75">
        <w:rPr>
          <w:rFonts w:ascii="Arial" w:hAnsi="Arial" w:cs="Arial"/>
          <w:bCs/>
          <w:lang w:val="pl-PL"/>
        </w:rPr>
        <w:t>ž</w:t>
      </w:r>
      <w:r w:rsidRPr="00152066">
        <w:rPr>
          <w:rFonts w:ascii="Arial" w:hAnsi="Arial" w:cs="Arial"/>
          <w:bCs/>
          <w:lang w:val="pl-PL"/>
        </w:rPr>
        <w:t>ba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finansija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i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ra</w:t>
      </w:r>
      <w:r w:rsidRPr="00136D75">
        <w:rPr>
          <w:rFonts w:ascii="Arial" w:hAnsi="Arial" w:cs="Arial"/>
          <w:bCs/>
          <w:lang w:val="pl-PL"/>
        </w:rPr>
        <w:t>č</w:t>
      </w:r>
      <w:r w:rsidRPr="00152066">
        <w:rPr>
          <w:rFonts w:ascii="Arial" w:hAnsi="Arial" w:cs="Arial"/>
          <w:bCs/>
          <w:lang w:val="pl-PL"/>
        </w:rPr>
        <w:t>unovodstva</w:t>
      </w:r>
      <w:r>
        <w:rPr>
          <w:rFonts w:ascii="Arial" w:hAnsi="Arial" w:cs="Arial"/>
          <w:bCs/>
          <w:lang w:val="pl-PL"/>
        </w:rPr>
        <w:t xml:space="preserve">, </w:t>
      </w:r>
      <w:r w:rsidRPr="00152066">
        <w:rPr>
          <w:rFonts w:ascii="Arial" w:hAnsi="Arial" w:cs="Arial"/>
          <w:lang w:val="sr-Latn-CS"/>
        </w:rPr>
        <w:t>koja je  organizovana  u dva odjeljenja</w:t>
      </w:r>
      <w:r w:rsidRPr="00136D75">
        <w:rPr>
          <w:rFonts w:ascii="Arial" w:hAnsi="Arial" w:cs="Arial"/>
          <w:bCs/>
          <w:lang w:val="pl-PL"/>
        </w:rPr>
        <w:t xml:space="preserve">; </w:t>
      </w:r>
    </w:p>
    <w:p w:rsidR="00CE2FB3" w:rsidRPr="00136D75" w:rsidRDefault="00CE2FB3" w:rsidP="00CE2FB3">
      <w:pPr>
        <w:jc w:val="both"/>
        <w:rPr>
          <w:rFonts w:ascii="Arial" w:hAnsi="Arial" w:cs="Arial"/>
          <w:bCs/>
          <w:lang w:val="pl-PL"/>
        </w:rPr>
      </w:pPr>
      <w:r w:rsidRPr="00136D75">
        <w:rPr>
          <w:rFonts w:ascii="Arial" w:hAnsi="Arial" w:cs="Arial"/>
          <w:bCs/>
          <w:lang w:val="pl-PL"/>
        </w:rPr>
        <w:t xml:space="preserve">2. </w:t>
      </w:r>
      <w:r w:rsidRPr="00152066">
        <w:rPr>
          <w:rFonts w:ascii="Arial" w:hAnsi="Arial" w:cs="Arial"/>
          <w:bCs/>
          <w:lang w:val="pl-PL"/>
        </w:rPr>
        <w:t>Slu</w:t>
      </w:r>
      <w:r w:rsidRPr="00136D75">
        <w:rPr>
          <w:rFonts w:ascii="Arial" w:hAnsi="Arial" w:cs="Arial"/>
          <w:bCs/>
          <w:lang w:val="pl-PL"/>
        </w:rPr>
        <w:t>ž</w:t>
      </w:r>
      <w:r w:rsidRPr="00152066">
        <w:rPr>
          <w:rFonts w:ascii="Arial" w:hAnsi="Arial" w:cs="Arial"/>
          <w:bCs/>
          <w:lang w:val="pl-PL"/>
        </w:rPr>
        <w:t>ba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za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pravne</w:t>
      </w:r>
      <w:r w:rsidRPr="00136D75">
        <w:rPr>
          <w:rFonts w:ascii="Arial" w:hAnsi="Arial" w:cs="Arial"/>
          <w:bCs/>
          <w:lang w:val="pl-PL"/>
        </w:rPr>
        <w:t xml:space="preserve"> i </w:t>
      </w:r>
      <w:r w:rsidRPr="00152066">
        <w:rPr>
          <w:rFonts w:ascii="Arial" w:hAnsi="Arial" w:cs="Arial"/>
          <w:bCs/>
          <w:lang w:val="pl-PL"/>
        </w:rPr>
        <w:t>op</w:t>
      </w:r>
      <w:r w:rsidRPr="00136D75">
        <w:rPr>
          <w:rFonts w:ascii="Arial" w:hAnsi="Arial" w:cs="Arial"/>
          <w:bCs/>
          <w:lang w:val="pl-PL"/>
        </w:rPr>
        <w:t>š</w:t>
      </w:r>
      <w:r w:rsidRPr="00152066">
        <w:rPr>
          <w:rFonts w:ascii="Arial" w:hAnsi="Arial" w:cs="Arial"/>
          <w:bCs/>
          <w:lang w:val="pl-PL"/>
        </w:rPr>
        <w:t>te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poslove</w:t>
      </w:r>
      <w:r w:rsidRPr="00136D75">
        <w:rPr>
          <w:rFonts w:ascii="Arial" w:hAnsi="Arial" w:cs="Arial"/>
          <w:bCs/>
          <w:lang w:val="pl-PL"/>
        </w:rPr>
        <w:t>;</w:t>
      </w:r>
    </w:p>
    <w:p w:rsidR="00CE2FB3" w:rsidRDefault="00CE2FB3" w:rsidP="00CE2FB3">
      <w:pPr>
        <w:jc w:val="both"/>
        <w:rPr>
          <w:rFonts w:ascii="Arial" w:hAnsi="Arial" w:cs="Arial"/>
          <w:bCs/>
          <w:lang w:val="pl-PL"/>
        </w:rPr>
      </w:pPr>
      <w:r w:rsidRPr="00136D75">
        <w:rPr>
          <w:rFonts w:ascii="Arial" w:hAnsi="Arial" w:cs="Arial"/>
          <w:bCs/>
          <w:lang w:val="pl-PL"/>
        </w:rPr>
        <w:t xml:space="preserve">3. </w:t>
      </w:r>
      <w:r w:rsidRPr="00152066">
        <w:rPr>
          <w:rFonts w:ascii="Arial" w:hAnsi="Arial" w:cs="Arial"/>
          <w:bCs/>
          <w:lang w:val="pl-PL"/>
        </w:rPr>
        <w:t>Slu</w:t>
      </w:r>
      <w:r w:rsidRPr="00136D75">
        <w:rPr>
          <w:rFonts w:ascii="Arial" w:hAnsi="Arial" w:cs="Arial"/>
          <w:bCs/>
          <w:lang w:val="pl-PL"/>
        </w:rPr>
        <w:t>ž</w:t>
      </w:r>
      <w:r w:rsidRPr="00152066">
        <w:rPr>
          <w:rFonts w:ascii="Arial" w:hAnsi="Arial" w:cs="Arial"/>
          <w:bCs/>
          <w:lang w:val="pl-PL"/>
        </w:rPr>
        <w:t>ba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poslova</w:t>
      </w:r>
      <w:r w:rsidRPr="00136D75">
        <w:rPr>
          <w:rFonts w:ascii="Arial" w:hAnsi="Arial" w:cs="Arial"/>
          <w:bCs/>
          <w:lang w:val="pl-PL"/>
        </w:rPr>
        <w:t xml:space="preserve"> </w:t>
      </w:r>
      <w:r w:rsidRPr="00152066">
        <w:rPr>
          <w:rFonts w:ascii="Arial" w:hAnsi="Arial" w:cs="Arial"/>
          <w:bCs/>
          <w:lang w:val="pl-PL"/>
        </w:rPr>
        <w:t>obezbje</w:t>
      </w:r>
      <w:r w:rsidRPr="00136D75">
        <w:rPr>
          <w:rFonts w:ascii="Arial" w:hAnsi="Arial" w:cs="Arial"/>
          <w:bCs/>
          <w:lang w:val="pl-PL"/>
        </w:rPr>
        <w:t>đ</w:t>
      </w:r>
      <w:r w:rsidRPr="00152066">
        <w:rPr>
          <w:rFonts w:ascii="Arial" w:hAnsi="Arial" w:cs="Arial"/>
          <w:bCs/>
          <w:lang w:val="pl-PL"/>
        </w:rPr>
        <w:t>enja</w:t>
      </w:r>
      <w:r w:rsidRPr="00136D75">
        <w:rPr>
          <w:rFonts w:ascii="Arial" w:hAnsi="Arial" w:cs="Arial"/>
          <w:bCs/>
          <w:lang w:val="pl-PL"/>
        </w:rPr>
        <w:t>.</w:t>
      </w:r>
    </w:p>
    <w:p w:rsidR="00CE2FB3" w:rsidRDefault="00CE2FB3" w:rsidP="00CE2FB3">
      <w:pPr>
        <w:jc w:val="both"/>
        <w:rPr>
          <w:rFonts w:ascii="Arial" w:hAnsi="Arial" w:cs="Arial"/>
          <w:bCs/>
          <w:lang w:val="pl-PL"/>
        </w:rPr>
      </w:pPr>
    </w:p>
    <w:p w:rsidR="00CE2FB3" w:rsidRPr="00136D75" w:rsidRDefault="00CE2FB3" w:rsidP="00CE2FB3">
      <w:pPr>
        <w:jc w:val="both"/>
        <w:rPr>
          <w:rFonts w:ascii="Arial" w:hAnsi="Arial" w:cs="Arial"/>
          <w:bCs/>
          <w:lang w:val="pl-PL"/>
        </w:rPr>
      </w:pPr>
    </w:p>
    <w:p w:rsidR="00CE2FB3" w:rsidRDefault="00CE2FB3" w:rsidP="00CE2FB3">
      <w:pPr>
        <w:jc w:val="both"/>
        <w:rPr>
          <w:rFonts w:ascii="Arial" w:hAnsi="Arial" w:cs="Arial"/>
          <w:bCs/>
          <w:lang w:val="pl-PL"/>
        </w:rPr>
      </w:pPr>
    </w:p>
    <w:p w:rsidR="00CE2FB3" w:rsidRDefault="00CE2FB3" w:rsidP="00CE2FB3">
      <w:pPr>
        <w:jc w:val="both"/>
        <w:rPr>
          <w:rFonts w:ascii="Arial" w:hAnsi="Arial" w:cs="Arial"/>
          <w:bCs/>
          <w:lang w:val="pl-PL"/>
        </w:rPr>
      </w:pPr>
    </w:p>
    <w:p w:rsidR="00CE2FB3" w:rsidRPr="00F04895" w:rsidRDefault="00CE2FB3" w:rsidP="00CE2FB3">
      <w:pPr>
        <w:jc w:val="both"/>
        <w:outlineLvl w:val="0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lastRenderedPageBreak/>
        <w:t xml:space="preserve">1.4  Kadrovska struktura zaposlenih 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Ukupan broj zapo</w:t>
      </w:r>
      <w:r>
        <w:rPr>
          <w:rFonts w:ascii="Arial" w:hAnsi="Arial" w:cs="Arial"/>
          <w:lang w:val="sr-Latn-CS"/>
        </w:rPr>
        <w:t>s</w:t>
      </w:r>
      <w:r w:rsidRPr="00152066">
        <w:rPr>
          <w:rFonts w:ascii="Arial" w:hAnsi="Arial" w:cs="Arial"/>
          <w:lang w:val="sr-Latn-CS"/>
        </w:rPr>
        <w:t>le</w:t>
      </w:r>
      <w:r>
        <w:rPr>
          <w:rFonts w:ascii="Arial" w:hAnsi="Arial" w:cs="Arial"/>
          <w:lang w:val="sr-Latn-CS"/>
        </w:rPr>
        <w:t>nih u Društvu  na dan 24.11.2015</w:t>
      </w:r>
      <w:r w:rsidRPr="00152066">
        <w:rPr>
          <w:rFonts w:ascii="Arial" w:hAnsi="Arial" w:cs="Arial"/>
          <w:lang w:val="sr-Latn-CS"/>
        </w:rPr>
        <w:t>. godine je</w:t>
      </w:r>
      <w:r>
        <w:rPr>
          <w:rFonts w:ascii="Arial" w:hAnsi="Arial" w:cs="Arial"/>
          <w:lang w:val="sr-Latn-CS"/>
        </w:rPr>
        <w:t xml:space="preserve"> 156,</w:t>
      </w:r>
      <w:r w:rsidRPr="00152066">
        <w:rPr>
          <w:rFonts w:ascii="Arial" w:hAnsi="Arial" w:cs="Arial"/>
          <w:lang w:val="sr-Latn-CS"/>
        </w:rPr>
        <w:t xml:space="preserve"> od toga na neodređeno</w:t>
      </w:r>
      <w:r>
        <w:rPr>
          <w:rFonts w:ascii="Arial" w:hAnsi="Arial" w:cs="Arial"/>
          <w:lang w:val="sr-Latn-CS"/>
        </w:rPr>
        <w:t xml:space="preserve"> vrijeme 148 zaposlenih, </w:t>
      </w:r>
      <w:r w:rsidRPr="00152066">
        <w:rPr>
          <w:rFonts w:ascii="Arial" w:hAnsi="Arial" w:cs="Arial"/>
          <w:lang w:val="sr-Latn-CS"/>
        </w:rPr>
        <w:t>na određeno vrijeme</w:t>
      </w:r>
      <w:r>
        <w:rPr>
          <w:rFonts w:ascii="Arial" w:hAnsi="Arial" w:cs="Arial"/>
          <w:lang w:val="sr-Latn-CS"/>
        </w:rPr>
        <w:t xml:space="preserve"> 4 zaposlena, do povratka radnika sa bolovanja 3 zaposlena i 1 </w:t>
      </w:r>
      <w:r w:rsidR="0014598A">
        <w:rPr>
          <w:rFonts w:ascii="Arial" w:hAnsi="Arial" w:cs="Arial"/>
          <w:lang w:val="sr-Latn-CS"/>
        </w:rPr>
        <w:t>pripravnik sa visokom</w:t>
      </w:r>
      <w:r>
        <w:rPr>
          <w:rFonts w:ascii="Arial" w:hAnsi="Arial" w:cs="Arial"/>
          <w:lang w:val="sr-Latn-CS"/>
        </w:rPr>
        <w:t xml:space="preserve"> stručnom spremom.</w:t>
      </w:r>
    </w:p>
    <w:p w:rsidR="00CE2FB3" w:rsidRPr="00152066" w:rsidRDefault="00CE2FB3" w:rsidP="00CE2FB3">
      <w:pPr>
        <w:jc w:val="both"/>
        <w:rPr>
          <w:rFonts w:ascii="Arial" w:hAnsi="Arial" w:cs="Arial"/>
          <w:b/>
          <w:u w:val="single"/>
          <w:lang w:val="sr-Latn-CS"/>
        </w:rPr>
      </w:pPr>
    </w:p>
    <w:p w:rsidR="00CE2FB3" w:rsidRPr="00F04895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F04895">
        <w:rPr>
          <w:rFonts w:ascii="Arial" w:hAnsi="Arial" w:cs="Arial"/>
          <w:b/>
          <w:lang w:val="sr-Latn-CS"/>
        </w:rPr>
        <w:t>2. MATERIJALNO-TEHNIČKA OPREMLJENOST DRUŠTVA</w:t>
      </w:r>
    </w:p>
    <w:p w:rsidR="00CE2FB3" w:rsidRPr="00152066" w:rsidRDefault="00CE2FB3" w:rsidP="00CE2FB3">
      <w:pPr>
        <w:jc w:val="both"/>
        <w:rPr>
          <w:rFonts w:ascii="Arial" w:hAnsi="Arial" w:cs="Arial"/>
          <w:u w:val="single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Društvo „Tržnice i pijace“</w:t>
      </w:r>
      <w:r w:rsidRPr="00152066">
        <w:rPr>
          <w:rFonts w:ascii="Arial" w:hAnsi="Arial" w:cs="Arial"/>
          <w:lang w:val="sr-Latn-CS"/>
        </w:rPr>
        <w:t xml:space="preserve">  u skladu sa Odlukom o osnivanju, a u cilju unapređivanja osnovne djelatnosti, nastaviće da obavlja komunalne djelatnosti koje su od javnog interesa.</w:t>
      </w:r>
    </w:p>
    <w:p w:rsidR="00CE2FB3" w:rsidRPr="00152066" w:rsidRDefault="00CE2FB3" w:rsidP="00CE2FB3">
      <w:pPr>
        <w:jc w:val="both"/>
        <w:rPr>
          <w:rFonts w:ascii="Arial" w:hAnsi="Arial" w:cs="Arial"/>
          <w:b/>
          <w:u w:val="single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„Tržnice i pijace“</w:t>
      </w:r>
      <w:r w:rsidRPr="00152066">
        <w:rPr>
          <w:rFonts w:ascii="Arial" w:hAnsi="Arial" w:cs="Arial"/>
          <w:lang w:val="sr-Latn-CS"/>
        </w:rPr>
        <w:t xml:space="preserve"> d.o.o. koriste poslovne prostorije u Ul. Oktobarske </w:t>
      </w:r>
      <w:r>
        <w:rPr>
          <w:rFonts w:ascii="Arial" w:hAnsi="Arial" w:cs="Arial"/>
          <w:lang w:val="sr-Latn-CS"/>
        </w:rPr>
        <w:t>revolucije br. 124 i 122, površine 434</w:t>
      </w:r>
      <w:r w:rsidRPr="00152066">
        <w:rPr>
          <w:rFonts w:ascii="Arial" w:hAnsi="Arial" w:cs="Arial"/>
          <w:lang w:val="sr-Latn-CS"/>
        </w:rPr>
        <w:t xml:space="preserve"> m²</w:t>
      </w:r>
      <w:r>
        <w:rPr>
          <w:rFonts w:ascii="Arial" w:hAnsi="Arial" w:cs="Arial"/>
          <w:lang w:val="sr-Latn-CS"/>
        </w:rPr>
        <w:t xml:space="preserve"> i 12 m</w:t>
      </w:r>
      <w:r w:rsidRPr="00152066">
        <w:rPr>
          <w:rFonts w:ascii="Arial" w:hAnsi="Arial" w:cs="Arial"/>
          <w:lang w:val="sr-Latn-CS"/>
        </w:rPr>
        <w:t xml:space="preserve">². U ovim prostorijama, smješteno je poslovodstvo Društva </w:t>
      </w:r>
      <w:r>
        <w:rPr>
          <w:rFonts w:ascii="Arial" w:hAnsi="Arial" w:cs="Arial"/>
          <w:lang w:val="sr-Latn-CS"/>
        </w:rPr>
        <w:t>i to: izvršni direktor, pomoćnici</w:t>
      </w:r>
      <w:r w:rsidRPr="00152066">
        <w:rPr>
          <w:rFonts w:ascii="Arial" w:hAnsi="Arial" w:cs="Arial"/>
          <w:lang w:val="sr-Latn-CS"/>
        </w:rPr>
        <w:t xml:space="preserve"> izvršnog  direktora,</w:t>
      </w:r>
      <w:r>
        <w:rPr>
          <w:rFonts w:ascii="Arial" w:hAnsi="Arial" w:cs="Arial"/>
          <w:lang w:val="sr-Latn-CS"/>
        </w:rPr>
        <w:t xml:space="preserve"> sekretar PR menadžer,</w:t>
      </w:r>
      <w:r w:rsidRPr="00152066">
        <w:rPr>
          <w:rFonts w:ascii="Arial" w:hAnsi="Arial" w:cs="Arial"/>
          <w:lang w:val="sr-Latn-CS"/>
        </w:rPr>
        <w:t xml:space="preserve"> kao i zaposleni u služb</w:t>
      </w:r>
      <w:r>
        <w:rPr>
          <w:rFonts w:ascii="Arial" w:hAnsi="Arial" w:cs="Arial"/>
          <w:lang w:val="sr-Latn-CS"/>
        </w:rPr>
        <w:t xml:space="preserve">ama za pravne i opšte poslove, </w:t>
      </w:r>
      <w:r w:rsidRPr="00152066">
        <w:rPr>
          <w:rFonts w:ascii="Arial" w:hAnsi="Arial" w:cs="Arial"/>
          <w:lang w:val="sr-Latn-CS"/>
        </w:rPr>
        <w:t xml:space="preserve">ekonomsko finansijske poslove i dio  zaposlenih iz  Službe za održavanje i razvoj.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Ovom Društvu dato je na korišćenje šest pijačnih objekata sa kojih Društvo ostvaruje osnovne  prihode i to: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tbl>
      <w:tblPr>
        <w:tblW w:w="9072" w:type="dxa"/>
        <w:tblInd w:w="108" w:type="dxa"/>
        <w:tblLook w:val="01E0"/>
      </w:tblPr>
      <w:tblGrid>
        <w:gridCol w:w="4290"/>
        <w:gridCol w:w="750"/>
        <w:gridCol w:w="4032"/>
      </w:tblGrid>
      <w:tr w:rsidR="00CE2FB3" w:rsidRPr="00152066" w:rsidTr="00963212">
        <w:trPr>
          <w:trHeight w:val="80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Default="00CE2FB3" w:rsidP="00963212">
            <w:pPr>
              <w:numPr>
                <w:ilvl w:val="0"/>
                <w:numId w:val="27"/>
              </w:numPr>
              <w:ind w:left="318" w:hanging="686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  Tržni centar – „ Pobrežje“</w:t>
            </w:r>
          </w:p>
          <w:p w:rsidR="00CE2FB3" w:rsidRPr="00152066" w:rsidRDefault="00CE2FB3" w:rsidP="00963212">
            <w:pPr>
              <w:numPr>
                <w:ilvl w:val="0"/>
                <w:numId w:val="27"/>
              </w:numPr>
              <w:ind w:left="318" w:hanging="686"/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 U</w:t>
            </w:r>
            <w:r w:rsidRPr="00152066">
              <w:rPr>
                <w:rFonts w:ascii="Arial" w:hAnsi="Arial" w:cs="Arial"/>
                <w:lang w:val="sr-Latn-CS"/>
              </w:rPr>
              <w:t>l. Bratstva i jedinstva b.b</w:t>
            </w:r>
          </w:p>
        </w:tc>
      </w:tr>
      <w:tr w:rsidR="00CE2FB3" w:rsidRPr="00152066" w:rsidTr="00963212">
        <w:trPr>
          <w:trHeight w:val="595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>2.</w:t>
            </w:r>
            <w:r>
              <w:rPr>
                <w:rFonts w:ascii="Arial" w:hAnsi="Arial" w:cs="Arial"/>
                <w:lang w:val="sr-Latn-CS"/>
              </w:rPr>
              <w:t xml:space="preserve">  </w:t>
            </w:r>
            <w:r w:rsidRPr="00152066">
              <w:rPr>
                <w:rFonts w:ascii="Arial" w:hAnsi="Arial" w:cs="Arial"/>
                <w:lang w:val="sr-Latn-CS"/>
              </w:rPr>
              <w:t>Tr</w:t>
            </w:r>
            <w:r>
              <w:rPr>
                <w:rFonts w:ascii="Arial" w:hAnsi="Arial" w:cs="Arial"/>
                <w:lang w:val="sr-Latn-CS"/>
              </w:rPr>
              <w:t>žni centar „Bazar“</w:t>
            </w:r>
            <w:r w:rsidRPr="00152066">
              <w:rPr>
                <w:rFonts w:ascii="Arial" w:hAnsi="Arial" w:cs="Arial"/>
                <w:lang w:val="sr-Latn-CS"/>
              </w:rPr>
              <w:t xml:space="preserve"> </w:t>
            </w:r>
          </w:p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 xml:space="preserve">  </w:t>
            </w:r>
            <w:r>
              <w:rPr>
                <w:rFonts w:ascii="Arial" w:hAnsi="Arial" w:cs="Arial"/>
                <w:lang w:val="sr-Latn-CS"/>
              </w:rPr>
              <w:t xml:space="preserve">  </w:t>
            </w:r>
            <w:r w:rsidRPr="00152066">
              <w:rPr>
                <w:rFonts w:ascii="Arial" w:hAnsi="Arial" w:cs="Arial"/>
                <w:lang w:val="sr-Latn-CS"/>
              </w:rPr>
              <w:t xml:space="preserve"> Zelena pijaca  u Bloku V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2FB3" w:rsidRDefault="00CE2FB3" w:rsidP="00963212">
            <w:pPr>
              <w:rPr>
                <w:rFonts w:ascii="Arial" w:hAnsi="Arial" w:cs="Arial"/>
                <w:lang w:val="sr-Latn-CS"/>
              </w:rPr>
            </w:pPr>
          </w:p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 U</w:t>
            </w:r>
            <w:r w:rsidRPr="00152066">
              <w:rPr>
                <w:rFonts w:ascii="Arial" w:hAnsi="Arial" w:cs="Arial"/>
                <w:lang w:val="sr-Latn-CS"/>
              </w:rPr>
              <w:t>l.Blaža Jovanovića  br.10</w:t>
            </w:r>
          </w:p>
        </w:tc>
      </w:tr>
      <w:tr w:rsidR="00CE2FB3" w:rsidRPr="00136D75" w:rsidTr="00963212">
        <w:trPr>
          <w:trHeight w:val="15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 xml:space="preserve">3. 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152066">
              <w:rPr>
                <w:rFonts w:ascii="Arial" w:hAnsi="Arial" w:cs="Arial"/>
                <w:lang w:val="sr-Latn-CS"/>
              </w:rPr>
              <w:t>Kamionska pijaca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 U</w:t>
            </w:r>
            <w:r w:rsidRPr="00152066">
              <w:rPr>
                <w:rFonts w:ascii="Arial" w:hAnsi="Arial" w:cs="Arial"/>
                <w:lang w:val="sr-Latn-CS"/>
              </w:rPr>
              <w:t>l.Put Radomira Ivanovića bb</w:t>
            </w:r>
          </w:p>
        </w:tc>
      </w:tr>
      <w:tr w:rsidR="00CE2FB3" w:rsidRPr="00136D75" w:rsidTr="00963212">
        <w:trPr>
          <w:trHeight w:val="121"/>
        </w:trPr>
        <w:tc>
          <w:tcPr>
            <w:tcW w:w="4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CE2FB3" w:rsidRPr="00152066" w:rsidTr="00963212"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 xml:space="preserve">4. 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152066">
              <w:rPr>
                <w:rFonts w:ascii="Arial" w:hAnsi="Arial" w:cs="Arial"/>
                <w:lang w:val="sr-Latn-CS"/>
              </w:rPr>
              <w:t>Stočna pijaca</w:t>
            </w:r>
          </w:p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>- Ćemovsko polje</w:t>
            </w:r>
          </w:p>
        </w:tc>
      </w:tr>
      <w:tr w:rsidR="00CE2FB3" w:rsidRPr="00152066" w:rsidTr="00963212">
        <w:trPr>
          <w:trHeight w:val="345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>5.</w:t>
            </w:r>
            <w:r>
              <w:rPr>
                <w:rFonts w:ascii="Arial" w:hAnsi="Arial" w:cs="Arial"/>
                <w:lang w:val="sr-Latn-CS"/>
              </w:rPr>
              <w:t xml:space="preserve">  Pijaca</w:t>
            </w:r>
            <w:r w:rsidRPr="00152066">
              <w:rPr>
                <w:rFonts w:ascii="Arial" w:hAnsi="Arial" w:cs="Arial"/>
                <w:lang w:val="sr-Latn-CS"/>
              </w:rPr>
              <w:t xml:space="preserve"> Tuzi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>- Tuzi</w:t>
            </w:r>
          </w:p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CE2FB3" w:rsidRPr="00152066" w:rsidTr="00963212">
        <w:trPr>
          <w:trHeight w:val="8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 xml:space="preserve">6. 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152066">
              <w:rPr>
                <w:rFonts w:ascii="Arial" w:hAnsi="Arial" w:cs="Arial"/>
                <w:lang w:val="sr-Latn-CS"/>
              </w:rPr>
              <w:t xml:space="preserve">Pijaca Konik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top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  <w:r w:rsidRPr="00152066">
              <w:rPr>
                <w:rFonts w:ascii="Arial" w:hAnsi="Arial" w:cs="Arial"/>
                <w:lang w:val="sr-Latn-CS"/>
              </w:rPr>
              <w:t>-</w:t>
            </w:r>
            <w:r>
              <w:rPr>
                <w:rFonts w:ascii="Arial" w:hAnsi="Arial" w:cs="Arial"/>
                <w:lang w:val="sr-Latn-CS"/>
              </w:rPr>
              <w:t xml:space="preserve"> Prištinska bb</w:t>
            </w:r>
            <w:r w:rsidRPr="00152066">
              <w:rPr>
                <w:rFonts w:ascii="Arial" w:hAnsi="Arial" w:cs="Arial"/>
                <w:lang w:val="sr-Latn-CS"/>
              </w:rPr>
              <w:t xml:space="preserve"> </w:t>
            </w:r>
          </w:p>
        </w:tc>
      </w:tr>
      <w:tr w:rsidR="00CE2FB3" w:rsidRPr="00152066" w:rsidTr="00963212">
        <w:trPr>
          <w:trHeight w:val="80"/>
        </w:trPr>
        <w:tc>
          <w:tcPr>
            <w:tcW w:w="42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750" w:type="dxa"/>
            <w:tcBorders>
              <w:left w:val="single" w:sz="4" w:space="0" w:color="auto"/>
              <w:bottom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032" w:type="dxa"/>
            <w:tcBorders>
              <w:bottom w:val="single" w:sz="4" w:space="0" w:color="auto"/>
              <w:right w:val="single" w:sz="4" w:space="0" w:color="auto"/>
            </w:tcBorders>
          </w:tcPr>
          <w:p w:rsidR="00CE2FB3" w:rsidRPr="00152066" w:rsidRDefault="00CE2FB3" w:rsidP="0096321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</w:tbl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Tržni centar – „Pobrežje“</w:t>
      </w:r>
      <w:r w:rsidRPr="00152066">
        <w:rPr>
          <w:rFonts w:ascii="Arial" w:hAnsi="Arial" w:cs="Arial"/>
          <w:lang w:val="sr-Latn-CS"/>
        </w:rPr>
        <w:t>. Na prizemlju objekta je zelena pijaca, sektori za prodaju sira, jaja, mesa, ribe i cvijeća, kao i poslovni prostori u kojima se obavljaju različite djelatnosti. Na I spratu objekta su tezge i poslovni prostori predviđ</w:t>
      </w:r>
      <w:r>
        <w:rPr>
          <w:rFonts w:ascii="Arial" w:hAnsi="Arial" w:cs="Arial"/>
          <w:lang w:val="sr-Latn-CS"/>
        </w:rPr>
        <w:t>eni za prodaju mješovite robe i jedan ugostiteljski objekat. U suterenu objekta se nalaze magacinski prostori.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t>Prizemlje objekta</w:t>
      </w:r>
      <w:r w:rsidRPr="00152066">
        <w:rPr>
          <w:rFonts w:ascii="Arial" w:hAnsi="Arial" w:cs="Arial"/>
          <w:lang w:val="sr-Latn-CS"/>
        </w:rPr>
        <w:t xml:space="preserve"> raspolaže sljedećim kapacitetima: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9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220 tezgi na Zelenoj pijaci, površine 4m², od kojih su 44 predviđene za dnevnu naplatu; </w:t>
      </w:r>
    </w:p>
    <w:p w:rsidR="00CE2FB3" w:rsidRPr="00152066" w:rsidRDefault="00CE2FB3" w:rsidP="00CE2FB3">
      <w:pPr>
        <w:numPr>
          <w:ilvl w:val="0"/>
          <w:numId w:val="9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10 prodajnih mjesta u sektoru za prodaju  cvijeća, površine 5 m²;</w:t>
      </w:r>
    </w:p>
    <w:p w:rsidR="00CE2FB3" w:rsidRPr="00152066" w:rsidRDefault="00CE2FB3" w:rsidP="00CE2FB3">
      <w:pPr>
        <w:numPr>
          <w:ilvl w:val="0"/>
          <w:numId w:val="9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17  prodajnih  mjesta u sektoru za prodaju jaja,  površine 2,3 m²;</w:t>
      </w:r>
    </w:p>
    <w:p w:rsidR="00CE2FB3" w:rsidRDefault="00CE2FB3" w:rsidP="00CE2FB3">
      <w:pPr>
        <w:numPr>
          <w:ilvl w:val="0"/>
          <w:numId w:val="9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lastRenderedPageBreak/>
        <w:t>75 prodajnih  mjesta u sektoru za prodaju sira:</w:t>
      </w:r>
    </w:p>
    <w:p w:rsidR="00CE2FB3" w:rsidRPr="00C271AF" w:rsidRDefault="00CE2FB3" w:rsidP="00CE2FB3">
      <w:pPr>
        <w:ind w:left="795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- </w:t>
      </w:r>
      <w:r w:rsidRPr="00C271AF">
        <w:rPr>
          <w:rFonts w:ascii="Arial" w:hAnsi="Arial" w:cs="Arial"/>
          <w:lang w:val="sr-Latn-CS"/>
        </w:rPr>
        <w:t>24 mjesta površine 3,2 m²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- </w:t>
      </w:r>
      <w:r w:rsidRPr="00152066">
        <w:rPr>
          <w:rFonts w:ascii="Arial" w:hAnsi="Arial" w:cs="Arial"/>
          <w:lang w:val="sr-Latn-CS"/>
        </w:rPr>
        <w:t>8  mjesta površine 3,8 m²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          - </w:t>
      </w:r>
      <w:r w:rsidRPr="00152066">
        <w:rPr>
          <w:rFonts w:ascii="Arial" w:hAnsi="Arial" w:cs="Arial"/>
          <w:lang w:val="sr-Latn-CS"/>
        </w:rPr>
        <w:t>6 mjesta površine 5,5 m²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- </w:t>
      </w:r>
      <w:r w:rsidRPr="00152066">
        <w:rPr>
          <w:rFonts w:ascii="Arial" w:hAnsi="Arial" w:cs="Arial"/>
          <w:lang w:val="sr-Latn-CS"/>
        </w:rPr>
        <w:t>3 mjesta površine 5 m²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- </w:t>
      </w:r>
      <w:r w:rsidRPr="00152066">
        <w:rPr>
          <w:rFonts w:ascii="Arial" w:hAnsi="Arial" w:cs="Arial"/>
          <w:lang w:val="sr-Latn-CS"/>
        </w:rPr>
        <w:t>8 mjesta  površine 4 m²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- </w:t>
      </w:r>
      <w:r w:rsidRPr="00152066">
        <w:rPr>
          <w:rFonts w:ascii="Arial" w:hAnsi="Arial" w:cs="Arial"/>
          <w:lang w:val="sr-Latn-CS"/>
        </w:rPr>
        <w:t xml:space="preserve">2 mjesta površine 3 m² i </w:t>
      </w:r>
    </w:p>
    <w:p w:rsidR="00CE2FB3" w:rsidRPr="00152066" w:rsidRDefault="00CE2FB3" w:rsidP="00CE2FB3">
      <w:pPr>
        <w:ind w:left="810"/>
        <w:rPr>
          <w:rFonts w:ascii="Arial" w:hAnsi="Arial" w:cs="Arial"/>
          <w:lang w:val="pl-PL"/>
        </w:rPr>
      </w:pPr>
      <w:r>
        <w:rPr>
          <w:rFonts w:ascii="Arial" w:hAnsi="Arial" w:cs="Arial"/>
          <w:lang w:val="sr-Latn-CS"/>
        </w:rPr>
        <w:t xml:space="preserve">- </w:t>
      </w:r>
      <w:r w:rsidRPr="00152066">
        <w:rPr>
          <w:rFonts w:ascii="Arial" w:hAnsi="Arial" w:cs="Arial"/>
          <w:lang w:val="sr-Latn-CS"/>
        </w:rPr>
        <w:t>24  komore  od 1 m²;</w:t>
      </w:r>
    </w:p>
    <w:p w:rsidR="00CE2FB3" w:rsidRPr="00152066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21 prodajno mjesto u sektoru za prodaju ribe: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-  16 mjesta površine 1 m² </w:t>
      </w:r>
      <w:r>
        <w:rPr>
          <w:rFonts w:ascii="Arial" w:hAnsi="Arial" w:cs="Arial"/>
          <w:lang w:val="sr-Latn-CS"/>
        </w:rPr>
        <w:t>predviđenih za dnevnu naplatu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-  5 mjesta</w:t>
      </w:r>
      <w:r>
        <w:rPr>
          <w:rFonts w:ascii="Arial" w:hAnsi="Arial" w:cs="Arial"/>
          <w:lang w:val="sr-Latn-CS"/>
        </w:rPr>
        <w:t xml:space="preserve"> – akvarijumi, </w:t>
      </w:r>
      <w:r w:rsidRPr="00152066">
        <w:rPr>
          <w:rFonts w:ascii="Arial" w:hAnsi="Arial" w:cs="Arial"/>
          <w:lang w:val="sr-Latn-CS"/>
        </w:rPr>
        <w:t>površine 2,4 m²</w:t>
      </w:r>
    </w:p>
    <w:p w:rsidR="00CE2FB3" w:rsidRPr="00152066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sektor za prodaju mesa, površine 130 m²</w:t>
      </w:r>
    </w:p>
    <w:p w:rsidR="00CE2FB3" w:rsidRPr="00152066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9</w:t>
      </w:r>
      <w:r w:rsidRPr="00152066">
        <w:rPr>
          <w:rFonts w:ascii="Arial" w:hAnsi="Arial" w:cs="Arial"/>
          <w:lang w:val="sr-Latn-CS"/>
        </w:rPr>
        <w:t xml:space="preserve"> poslovnih prostora, površine 16m² </w:t>
      </w:r>
    </w:p>
    <w:p w:rsidR="00CE2FB3" w:rsidRPr="00152066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5 poslovnih</w:t>
      </w:r>
      <w:r w:rsidRPr="00152066">
        <w:rPr>
          <w:rFonts w:ascii="Arial" w:hAnsi="Arial" w:cs="Arial"/>
          <w:lang w:val="sr-Latn-CS"/>
        </w:rPr>
        <w:t xml:space="preserve"> prostora, površine 20m</w:t>
      </w:r>
      <w:r w:rsidRPr="00152066">
        <w:rPr>
          <w:rFonts w:ascii="Arial" w:hAnsi="Arial" w:cs="Arial"/>
          <w:vertAlign w:val="superscript"/>
          <w:lang w:val="sr-Latn-CS"/>
        </w:rPr>
        <w:t>2</w:t>
      </w:r>
    </w:p>
    <w:p w:rsidR="00CE2FB3" w:rsidRPr="006C10ED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2 poslovna prostora, površine 32 m</w:t>
      </w:r>
      <w:r w:rsidRPr="00152066">
        <w:rPr>
          <w:rFonts w:ascii="Arial" w:hAnsi="Arial" w:cs="Arial"/>
          <w:vertAlign w:val="superscript"/>
          <w:lang w:val="sr-Latn-CS"/>
        </w:rPr>
        <w:t>2</w:t>
      </w:r>
    </w:p>
    <w:p w:rsidR="00CE2FB3" w:rsidRPr="00152066" w:rsidRDefault="00CE2FB3" w:rsidP="00CE2FB3">
      <w:pPr>
        <w:numPr>
          <w:ilvl w:val="0"/>
          <w:numId w:val="5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1 poslovni prostor, površine 44,31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</w:p>
    <w:p w:rsidR="00CE2FB3" w:rsidRPr="0060336A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1 poslovni prostor, površine 60m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 w:rsidRPr="00152066">
        <w:rPr>
          <w:rFonts w:ascii="Arial" w:hAnsi="Arial" w:cs="Arial"/>
          <w:lang w:val="sr-Latn-CS"/>
        </w:rPr>
        <w:t xml:space="preserve"> (20m² +40m²)</w:t>
      </w:r>
    </w:p>
    <w:p w:rsidR="00CE2FB3" w:rsidRPr="006C10ED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2 naplatna pulta površine 4,62m</w:t>
      </w:r>
      <w:r>
        <w:rPr>
          <w:rFonts w:ascii="Arial" w:hAnsi="Arial" w:cs="Arial"/>
          <w:vertAlign w:val="superscript"/>
          <w:lang w:val="sr-Latn-CS"/>
        </w:rPr>
        <w:t>2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t>Na I spratu</w:t>
      </w:r>
      <w:r>
        <w:rPr>
          <w:rFonts w:ascii="Arial" w:hAnsi="Arial" w:cs="Arial"/>
          <w:lang w:val="sr-Latn-CS"/>
        </w:rPr>
        <w:t xml:space="preserve"> objekta nalazi se 63</w:t>
      </w:r>
      <w:r w:rsidRPr="00152066">
        <w:rPr>
          <w:rFonts w:ascii="Arial" w:hAnsi="Arial" w:cs="Arial"/>
          <w:lang w:val="sr-Latn-CS"/>
        </w:rPr>
        <w:t xml:space="preserve"> p</w:t>
      </w:r>
      <w:r>
        <w:rPr>
          <w:rFonts w:ascii="Arial" w:hAnsi="Arial" w:cs="Arial"/>
          <w:lang w:val="sr-Latn-CS"/>
        </w:rPr>
        <w:t>oslovna  prostora, površine od 6</w:t>
      </w:r>
      <w:r w:rsidRPr="00152066">
        <w:rPr>
          <w:rFonts w:ascii="Arial" w:hAnsi="Arial" w:cs="Arial"/>
          <w:lang w:val="sr-Latn-CS"/>
        </w:rPr>
        <w:t xml:space="preserve"> m² do 65 m²,  jedan ugost</w:t>
      </w:r>
      <w:r>
        <w:rPr>
          <w:rFonts w:ascii="Arial" w:hAnsi="Arial" w:cs="Arial"/>
          <w:lang w:val="sr-Latn-CS"/>
        </w:rPr>
        <w:t xml:space="preserve">iteljski objekat od 152 m² i 202 tezge, površine 3 m² do 6 </w:t>
      </w:r>
      <w:r w:rsidRPr="00152066">
        <w:rPr>
          <w:rFonts w:ascii="Arial" w:hAnsi="Arial" w:cs="Arial"/>
          <w:lang w:val="sr-Latn-CS"/>
        </w:rPr>
        <w:t>m².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F41612">
        <w:rPr>
          <w:rFonts w:ascii="Arial" w:hAnsi="Arial" w:cs="Arial"/>
          <w:b/>
          <w:lang w:val="sr-Latn-CS"/>
        </w:rPr>
        <w:t>U suterenu objekta</w:t>
      </w:r>
      <w:r>
        <w:rPr>
          <w:rFonts w:ascii="Arial" w:hAnsi="Arial" w:cs="Arial"/>
          <w:lang w:val="sr-Latn-CS"/>
        </w:rPr>
        <w:t xml:space="preserve"> nalazi se ukupno 25 magacinskih prostora, površine od 7,8 </w:t>
      </w:r>
      <w:r w:rsidRPr="00152066">
        <w:rPr>
          <w:rFonts w:ascii="Arial" w:hAnsi="Arial" w:cs="Arial"/>
          <w:lang w:val="sr-Latn-CS"/>
        </w:rPr>
        <w:t>m²</w:t>
      </w:r>
      <w:r>
        <w:rPr>
          <w:rFonts w:ascii="Arial" w:hAnsi="Arial" w:cs="Arial"/>
          <w:lang w:val="sr-Latn-CS"/>
        </w:rPr>
        <w:t xml:space="preserve"> do 61,4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vertAlign w:val="superscript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. 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Tržni centar „Bazar“</w:t>
      </w:r>
      <w:r w:rsidRPr="00152066">
        <w:rPr>
          <w:rFonts w:ascii="Arial" w:hAnsi="Arial" w:cs="Arial"/>
          <w:b/>
          <w:lang w:val="sr-Latn-CS"/>
        </w:rPr>
        <w:t xml:space="preserve"> Zelena pijaca u Bloku V </w:t>
      </w:r>
      <w:r>
        <w:rPr>
          <w:rFonts w:ascii="Arial" w:hAnsi="Arial" w:cs="Arial"/>
          <w:lang w:val="sr-Latn-CS"/>
        </w:rPr>
        <w:t xml:space="preserve">raspolaže </w:t>
      </w:r>
      <w:r w:rsidRPr="00152066">
        <w:rPr>
          <w:rFonts w:ascii="Arial" w:hAnsi="Arial" w:cs="Arial"/>
          <w:lang w:val="sr-Latn-CS"/>
        </w:rPr>
        <w:t xml:space="preserve"> sljedećim kapacitetima: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75</w:t>
      </w:r>
      <w:r w:rsidRPr="00152066">
        <w:rPr>
          <w:rFonts w:ascii="Arial" w:hAnsi="Arial" w:cs="Arial"/>
          <w:lang w:val="sr-Latn-CS"/>
        </w:rPr>
        <w:t xml:space="preserve"> tezgi na Zelenoj pijaci, od toga 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- 52 tezgi</w:t>
      </w:r>
      <w:r w:rsidRPr="00152066">
        <w:rPr>
          <w:rFonts w:ascii="Arial" w:hAnsi="Arial" w:cs="Arial"/>
          <w:lang w:val="sr-Latn-CS"/>
        </w:rPr>
        <w:t xml:space="preserve">  površine  1,71m² i</w:t>
      </w:r>
    </w:p>
    <w:p w:rsidR="00CE2FB3" w:rsidRPr="00152066" w:rsidRDefault="00CE2FB3" w:rsidP="00CE2FB3">
      <w:pPr>
        <w:ind w:left="45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    -</w:t>
      </w:r>
      <w:r w:rsidRPr="00152066">
        <w:rPr>
          <w:rFonts w:ascii="Arial" w:hAnsi="Arial" w:cs="Arial"/>
          <w:lang w:val="sr-Latn-CS"/>
        </w:rPr>
        <w:t>14 tezgi površine 3,42 m²;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- 9</w:t>
      </w:r>
      <w:r w:rsidRPr="00152066">
        <w:rPr>
          <w:rFonts w:ascii="Arial" w:hAnsi="Arial" w:cs="Arial"/>
          <w:lang w:val="sr-Latn-CS"/>
        </w:rPr>
        <w:t xml:space="preserve"> tezgi za dnevnu naplatu;</w:t>
      </w:r>
    </w:p>
    <w:p w:rsidR="00CE2FB3" w:rsidRPr="00152066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5 prodajnih mjesta u sektoru za prodaju  cvijeća 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- površina   mjesta 4,17 m²;</w:t>
      </w:r>
    </w:p>
    <w:p w:rsidR="00CE2FB3" w:rsidRPr="00152066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15 prodajnih mjesta u sektoru sira od toga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>11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 xml:space="preserve"> površine   mjesta 1,80 m²;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           </w:t>
      </w:r>
      <w:r>
        <w:rPr>
          <w:rFonts w:ascii="Arial" w:hAnsi="Arial" w:cs="Arial"/>
          <w:lang w:val="sr-Latn-CS"/>
        </w:rPr>
        <w:t xml:space="preserve">  </w:t>
      </w:r>
      <w:r w:rsidRPr="00152066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Latn-CS"/>
        </w:rPr>
        <w:t xml:space="preserve">  </w:t>
      </w:r>
      <w:r w:rsidRPr="00152066">
        <w:rPr>
          <w:rFonts w:ascii="Arial" w:hAnsi="Arial" w:cs="Arial"/>
          <w:lang w:val="sr-Latn-CS"/>
        </w:rPr>
        <w:t>4 površine   mjesta 2,08 m</w:t>
      </w:r>
      <w:r>
        <w:rPr>
          <w:rFonts w:ascii="Arial" w:hAnsi="Arial" w:cs="Arial"/>
          <w:vertAlign w:val="superscript"/>
          <w:lang w:val="sr-Latn-CS"/>
        </w:rPr>
        <w:t>2</w:t>
      </w:r>
      <w:r w:rsidRPr="00152066">
        <w:rPr>
          <w:rFonts w:ascii="Arial" w:hAnsi="Arial" w:cs="Arial"/>
          <w:lang w:val="sr-Latn-CS"/>
        </w:rPr>
        <w:t>;</w:t>
      </w:r>
    </w:p>
    <w:p w:rsidR="00CE2FB3" w:rsidRDefault="00CE2FB3" w:rsidP="00CE2FB3">
      <w:pPr>
        <w:numPr>
          <w:ilvl w:val="0"/>
          <w:numId w:val="4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5</w:t>
      </w:r>
      <w:r w:rsidRPr="00152066">
        <w:rPr>
          <w:rFonts w:ascii="Arial" w:hAnsi="Arial" w:cs="Arial"/>
          <w:lang w:val="sr-Latn-CS"/>
        </w:rPr>
        <w:t xml:space="preserve"> prodajnih mjesta u sektoru jaja</w:t>
      </w:r>
    </w:p>
    <w:p w:rsidR="00CE2FB3" w:rsidRPr="00152066" w:rsidRDefault="00CE2FB3" w:rsidP="00CE2FB3">
      <w:pPr>
        <w:ind w:left="81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-</w:t>
      </w:r>
      <w:r w:rsidRPr="00C271AF">
        <w:rPr>
          <w:rFonts w:ascii="Arial" w:hAnsi="Arial" w:cs="Arial"/>
          <w:lang w:val="sr-Latn-CS"/>
        </w:rPr>
        <w:t>površina mjesta 1,80 m²;</w:t>
      </w:r>
    </w:p>
    <w:p w:rsidR="00CE2FB3" w:rsidRDefault="00CE2FB3" w:rsidP="00CE2FB3">
      <w:pPr>
        <w:numPr>
          <w:ilvl w:val="0"/>
          <w:numId w:val="4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10</w:t>
      </w:r>
      <w:r w:rsidRPr="00170C93">
        <w:rPr>
          <w:rFonts w:ascii="Arial" w:hAnsi="Arial" w:cs="Arial"/>
          <w:lang w:val="sr-Latn-CS"/>
        </w:rPr>
        <w:t xml:space="preserve">  poslovnih prostora od toga</w:t>
      </w:r>
    </w:p>
    <w:p w:rsidR="00CE2FB3" w:rsidRPr="00170C93" w:rsidRDefault="00CE2FB3" w:rsidP="00CE2FB3">
      <w:pPr>
        <w:ind w:left="810"/>
        <w:jc w:val="both"/>
        <w:rPr>
          <w:rFonts w:ascii="Arial" w:hAnsi="Arial" w:cs="Arial"/>
          <w:lang w:val="sr-Latn-CS"/>
        </w:rPr>
      </w:pPr>
      <w:r w:rsidRPr="00170C93">
        <w:rPr>
          <w:rFonts w:ascii="Arial" w:hAnsi="Arial" w:cs="Arial"/>
          <w:lang w:val="sr-Latn-CS"/>
        </w:rPr>
        <w:t xml:space="preserve">- </w:t>
      </w:r>
      <w:r>
        <w:rPr>
          <w:rFonts w:ascii="Arial" w:hAnsi="Arial" w:cs="Arial"/>
          <w:lang w:val="sr-Latn-CS"/>
        </w:rPr>
        <w:t xml:space="preserve"> 1 poslovni </w:t>
      </w:r>
      <w:r w:rsidRPr="00170C93">
        <w:rPr>
          <w:rFonts w:ascii="Arial" w:hAnsi="Arial" w:cs="Arial"/>
          <w:lang w:val="sr-Latn-CS"/>
        </w:rPr>
        <w:t>prostor površine 18 m²;</w:t>
      </w:r>
    </w:p>
    <w:p w:rsidR="00CE2FB3" w:rsidRDefault="00CE2FB3" w:rsidP="00CE2FB3">
      <w:pPr>
        <w:ind w:left="810"/>
        <w:jc w:val="both"/>
        <w:rPr>
          <w:rFonts w:ascii="Arial" w:hAnsi="Arial" w:cs="Arial"/>
          <w:vertAlign w:val="superscript"/>
          <w:lang w:val="sr-Latn-CS"/>
        </w:rPr>
      </w:pPr>
      <w:r>
        <w:rPr>
          <w:rFonts w:ascii="Arial" w:hAnsi="Arial" w:cs="Arial"/>
          <w:lang w:val="sr-Latn-CS"/>
        </w:rPr>
        <w:t>-  1 poslovni  prostor površine 40</w:t>
      </w:r>
      <w:r w:rsidRPr="000A5D5F"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vertAlign w:val="superscript"/>
          <w:lang w:val="sr-Latn-CS"/>
        </w:rPr>
        <w:t>;</w:t>
      </w:r>
    </w:p>
    <w:p w:rsidR="00CE2FB3" w:rsidRDefault="00CE2FB3" w:rsidP="00CE2FB3">
      <w:pPr>
        <w:jc w:val="both"/>
        <w:rPr>
          <w:rFonts w:ascii="Arial" w:hAnsi="Arial" w:cs="Arial"/>
          <w:vertAlign w:val="superscript"/>
          <w:lang w:val="sr-Latn-CS"/>
        </w:rPr>
      </w:pPr>
      <w:r>
        <w:rPr>
          <w:rFonts w:ascii="Arial" w:hAnsi="Arial" w:cs="Arial"/>
          <w:lang w:val="sr-Latn-CS"/>
        </w:rPr>
        <w:t xml:space="preserve">            </w:t>
      </w:r>
      <w:r w:rsidRPr="0060336A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vertAlign w:val="superscript"/>
          <w:lang w:val="sr-Latn-CS"/>
        </w:rPr>
        <w:t xml:space="preserve">   </w:t>
      </w:r>
      <w:r>
        <w:rPr>
          <w:rFonts w:ascii="Arial" w:hAnsi="Arial" w:cs="Arial"/>
          <w:lang w:val="sr-Latn-CS"/>
        </w:rPr>
        <w:t>1 poslovni prostor površine 4</w:t>
      </w:r>
      <w:r w:rsidRPr="000A5D5F"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vertAlign w:val="superscript"/>
          <w:lang w:val="sr-Latn-CS"/>
        </w:rPr>
        <w:t>;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          -  4 poslovna </w:t>
      </w:r>
      <w:r w:rsidRPr="000A5D5F">
        <w:rPr>
          <w:rFonts w:ascii="Arial" w:hAnsi="Arial" w:cs="Arial"/>
          <w:lang w:val="sr-Latn-CS"/>
        </w:rPr>
        <w:t xml:space="preserve">prostora površine 6,84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lang w:val="sr-Latn-CS"/>
        </w:rPr>
        <w:t>;</w:t>
      </w:r>
      <w:r w:rsidRPr="000A5D5F">
        <w:rPr>
          <w:rFonts w:ascii="Arial" w:hAnsi="Arial" w:cs="Arial"/>
          <w:lang w:val="sr-Latn-CS"/>
        </w:rPr>
        <w:t xml:space="preserve"> </w:t>
      </w:r>
    </w:p>
    <w:p w:rsidR="00CE2FB3" w:rsidRDefault="00CE2FB3" w:rsidP="00CE2FB3">
      <w:pPr>
        <w:ind w:left="720"/>
        <w:jc w:val="both"/>
        <w:rPr>
          <w:rFonts w:ascii="Arial" w:hAnsi="Arial" w:cs="Arial"/>
          <w:vertAlign w:val="superscript"/>
          <w:lang w:val="sr-Latn-CS"/>
        </w:rPr>
      </w:pPr>
      <w:r>
        <w:rPr>
          <w:rFonts w:ascii="Arial" w:hAnsi="Arial" w:cs="Arial"/>
          <w:lang w:val="sr-Latn-CS"/>
        </w:rPr>
        <w:t xml:space="preserve"> -  1 poslovni prostor površine 10,26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vertAlign w:val="superscript"/>
          <w:lang w:val="sr-Latn-CS"/>
        </w:rPr>
        <w:t>;</w:t>
      </w:r>
    </w:p>
    <w:p w:rsidR="00CE2FB3" w:rsidRDefault="00CE2FB3" w:rsidP="00CE2FB3">
      <w:pPr>
        <w:ind w:left="720"/>
        <w:jc w:val="both"/>
        <w:rPr>
          <w:rFonts w:ascii="Arial" w:hAnsi="Arial" w:cs="Arial"/>
          <w:vertAlign w:val="superscript"/>
          <w:lang w:val="sr-Latn-CS"/>
        </w:rPr>
      </w:pPr>
      <w:r>
        <w:rPr>
          <w:rFonts w:ascii="Arial" w:hAnsi="Arial" w:cs="Arial"/>
          <w:vertAlign w:val="superscript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 - 2 poslovna prostora površine 7,8 </w:t>
      </w:r>
      <w:r w:rsidRPr="00152066"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vertAlign w:val="superscript"/>
          <w:lang w:val="sr-Latn-CS"/>
        </w:rPr>
        <w:t>2</w:t>
      </w:r>
    </w:p>
    <w:p w:rsidR="00CE2FB3" w:rsidRDefault="00CE2FB3" w:rsidP="00CE2FB3">
      <w:pPr>
        <w:ind w:left="720"/>
        <w:jc w:val="both"/>
        <w:rPr>
          <w:rFonts w:ascii="Arial" w:hAnsi="Arial" w:cs="Arial"/>
          <w:vertAlign w:val="superscript"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lastRenderedPageBreak/>
        <w:t>Pijaca u Tuzima</w:t>
      </w:r>
      <w:r>
        <w:rPr>
          <w:rFonts w:ascii="Arial" w:hAnsi="Arial" w:cs="Arial"/>
          <w:lang w:val="sr-Latn-CS"/>
        </w:rPr>
        <w:t xml:space="preserve"> raspolaže sa 348</w:t>
      </w:r>
      <w:r w:rsidRPr="00152066">
        <w:rPr>
          <w:rFonts w:ascii="Arial" w:hAnsi="Arial" w:cs="Arial"/>
          <w:lang w:val="sr-Latn-CS"/>
        </w:rPr>
        <w:t xml:space="preserve"> tezgi (od kojih </w:t>
      </w:r>
      <w:r>
        <w:rPr>
          <w:rFonts w:ascii="Arial" w:hAnsi="Arial" w:cs="Arial"/>
          <w:lang w:val="sr-Latn-CS"/>
        </w:rPr>
        <w:t>su 33 tezge</w:t>
      </w:r>
      <w:r w:rsidRPr="00152066">
        <w:rPr>
          <w:rFonts w:ascii="Arial" w:hAnsi="Arial" w:cs="Arial"/>
          <w:lang w:val="sr-Latn-CS"/>
        </w:rPr>
        <w:t xml:space="preserve"> pr</w:t>
      </w:r>
      <w:r>
        <w:rPr>
          <w:rFonts w:ascii="Arial" w:hAnsi="Arial" w:cs="Arial"/>
          <w:lang w:val="sr-Latn-CS"/>
        </w:rPr>
        <w:t>edviđene za dnevnu naplatu) i 50 lokacija</w:t>
      </w:r>
      <w:r w:rsidRPr="00152066">
        <w:rPr>
          <w:rFonts w:ascii="Arial" w:hAnsi="Arial" w:cs="Arial"/>
          <w:lang w:val="sr-Latn-CS"/>
        </w:rPr>
        <w:t>. Ova pi</w:t>
      </w:r>
      <w:r>
        <w:rPr>
          <w:rFonts w:ascii="Arial" w:hAnsi="Arial" w:cs="Arial"/>
          <w:lang w:val="sr-Latn-CS"/>
        </w:rPr>
        <w:t>jaca je privremenog karaktera, a planskom dokumentacijom je predviđena izgradnja moderne tržnice.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t xml:space="preserve">Stočna pijaca </w:t>
      </w:r>
      <w:r w:rsidRPr="006E0C8C">
        <w:rPr>
          <w:rFonts w:ascii="Arial" w:hAnsi="Arial" w:cs="Arial"/>
          <w:lang w:val="sr-Latn-CS"/>
        </w:rPr>
        <w:t>je</w:t>
      </w:r>
      <w:r w:rsidRPr="00152066">
        <w:rPr>
          <w:rFonts w:ascii="Arial" w:hAnsi="Arial" w:cs="Arial"/>
          <w:b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 xml:space="preserve"> pijaca na kojoj se vrši promet stoke i stočne hrane </w:t>
      </w:r>
      <w:r>
        <w:rPr>
          <w:rFonts w:ascii="Arial" w:hAnsi="Arial" w:cs="Arial"/>
          <w:lang w:val="sr-Latn-CS"/>
        </w:rPr>
        <w:t>čija ukupna površina iznosi 22.317 m</w:t>
      </w:r>
      <w:r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lang w:val="sr-Latn-CS"/>
        </w:rPr>
        <w:t>. Površina koja se koristi za prodaju stoke, sa</w:t>
      </w:r>
      <w:r w:rsidRPr="00152066">
        <w:rPr>
          <w:rFonts w:ascii="Arial" w:hAnsi="Arial" w:cs="Arial"/>
          <w:lang w:val="sr-Latn-CS"/>
        </w:rPr>
        <w:t xml:space="preserve"> optimalni</w:t>
      </w:r>
      <w:r>
        <w:rPr>
          <w:rFonts w:ascii="Arial" w:hAnsi="Arial" w:cs="Arial"/>
          <w:lang w:val="sr-Latn-CS"/>
        </w:rPr>
        <w:t>m</w:t>
      </w:r>
      <w:r w:rsidRPr="00152066">
        <w:rPr>
          <w:rFonts w:ascii="Arial" w:hAnsi="Arial" w:cs="Arial"/>
          <w:lang w:val="sr-Latn-CS"/>
        </w:rPr>
        <w:t xml:space="preserve"> kapacitet</w:t>
      </w:r>
      <w:r>
        <w:rPr>
          <w:rFonts w:ascii="Arial" w:hAnsi="Arial" w:cs="Arial"/>
          <w:lang w:val="sr-Latn-CS"/>
        </w:rPr>
        <w:t>om od</w:t>
      </w:r>
      <w:r w:rsidRPr="00152066">
        <w:rPr>
          <w:rFonts w:ascii="Arial" w:hAnsi="Arial" w:cs="Arial"/>
          <w:lang w:val="sr-Latn-CS"/>
        </w:rPr>
        <w:t xml:space="preserve"> 60 boksova za  krupnu st</w:t>
      </w:r>
      <w:r>
        <w:rPr>
          <w:rFonts w:ascii="Arial" w:hAnsi="Arial" w:cs="Arial"/>
          <w:lang w:val="sr-Latn-CS"/>
        </w:rPr>
        <w:t>oku i 20 boksova za sitnu stoku iznosi 3.648 m</w:t>
      </w:r>
      <w:r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lang w:val="sr-Latn-CS"/>
        </w:rPr>
        <w:t>,  dok se na posebnom dijelu pijace na ukupnoj kvadraturi od 4.000m</w:t>
      </w:r>
      <w:r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lang w:val="sr-Latn-CS"/>
        </w:rPr>
        <w:t>, vrši prodaja upotrebljavane (polovne) robe. Licima koja vrše prodaju upotrebljavane robe ova usluga se naplaćuje prilikom ulaska u pijacu, shodno važećem Cjenovniku u Društvu, i to</w:t>
      </w:r>
      <w:r w:rsidRPr="005E40F7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isljučivo danima kad pijaca ne radi za prodaju stoke. Stočna pijaca raspolaže i sa jednim ugostiteljskim objektom površine 30,08 m</w:t>
      </w:r>
      <w:r>
        <w:rPr>
          <w:rFonts w:ascii="Arial" w:hAnsi="Arial" w:cs="Arial"/>
          <w:vertAlign w:val="superscript"/>
          <w:lang w:val="sr-Latn-CS"/>
        </w:rPr>
        <w:t>2</w:t>
      </w:r>
      <w:r>
        <w:rPr>
          <w:rFonts w:ascii="Arial" w:hAnsi="Arial" w:cs="Arial"/>
          <w:lang w:val="sr-Latn-CS"/>
        </w:rPr>
        <w:t>.</w:t>
      </w:r>
      <w:r w:rsidRPr="00152066">
        <w:rPr>
          <w:rFonts w:ascii="Arial" w:hAnsi="Arial" w:cs="Arial"/>
          <w:lang w:val="sr-Latn-CS"/>
        </w:rPr>
        <w:t xml:space="preserve"> Ova pijaca ispunjava sve sanitarno - tehničke uslove.</w:t>
      </w:r>
    </w:p>
    <w:p w:rsidR="00CE2FB3" w:rsidRPr="00152066" w:rsidRDefault="00CE2FB3" w:rsidP="00CE2FB3">
      <w:pPr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t>Kamionska pijaca</w:t>
      </w:r>
      <w:r w:rsidRPr="00152066">
        <w:rPr>
          <w:rFonts w:ascii="Arial" w:hAnsi="Arial" w:cs="Arial"/>
          <w:lang w:val="sr-Latn-CS"/>
        </w:rPr>
        <w:t xml:space="preserve">  je pijaca za prodaju robe na veliko</w:t>
      </w:r>
      <w:r w:rsidRPr="00152066">
        <w:rPr>
          <w:rFonts w:ascii="Arial" w:hAnsi="Arial" w:cs="Arial"/>
          <w:b/>
          <w:lang w:val="sr-Latn-CS"/>
        </w:rPr>
        <w:t xml:space="preserve"> - </w:t>
      </w:r>
      <w:r w:rsidRPr="00152066">
        <w:rPr>
          <w:rFonts w:ascii="Arial" w:hAnsi="Arial" w:cs="Arial"/>
          <w:lang w:val="sr-Latn-CS"/>
        </w:rPr>
        <w:t>smještena je u krugu Distributivnog centra i</w:t>
      </w:r>
      <w:r w:rsidRPr="00152066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 raspolaže sa 130 </w:t>
      </w:r>
      <w:r w:rsidRPr="00152066">
        <w:rPr>
          <w:rFonts w:ascii="Arial" w:hAnsi="Arial" w:cs="Arial"/>
          <w:lang w:val="sr-Latn-CS"/>
        </w:rPr>
        <w:t xml:space="preserve"> prodajn</w:t>
      </w:r>
      <w:r>
        <w:rPr>
          <w:rFonts w:ascii="Arial" w:hAnsi="Arial" w:cs="Arial"/>
          <w:lang w:val="sr-Latn-CS"/>
        </w:rPr>
        <w:t xml:space="preserve">ih mjesta predviđenih  za mjesečni zakup i 15 mjesta za dnevnu naplatu koja koriste zakupci za prodaju poljoprivrednih proizvoda. </w:t>
      </w:r>
      <w:r w:rsidRPr="00152066">
        <w:rPr>
          <w:rFonts w:ascii="Arial" w:hAnsi="Arial" w:cs="Arial"/>
          <w:lang w:val="sr-Latn-CS"/>
        </w:rPr>
        <w:t>Unutar Distributi</w:t>
      </w:r>
      <w:r>
        <w:rPr>
          <w:rFonts w:ascii="Arial" w:hAnsi="Arial" w:cs="Arial"/>
          <w:lang w:val="sr-Latn-CS"/>
        </w:rPr>
        <w:t>vnog centra, obezbijeđeno je ukupno 123</w:t>
      </w:r>
      <w:r w:rsidRPr="00152066">
        <w:rPr>
          <w:rFonts w:ascii="Arial" w:hAnsi="Arial" w:cs="Arial"/>
          <w:lang w:val="sr-Latn-CS"/>
        </w:rPr>
        <w:t xml:space="preserve"> mjest</w:t>
      </w:r>
      <w:r>
        <w:rPr>
          <w:rFonts w:ascii="Arial" w:hAnsi="Arial" w:cs="Arial"/>
          <w:lang w:val="sr-Latn-CS"/>
        </w:rPr>
        <w:t>a za poljoprivredne proizvođače, od čega 23 za mjesečni zakup i 100 mjesta za dnevnu naplatu. Kamionska pijaca raspolaže i jednom lokacijom površine 16</w:t>
      </w:r>
      <w:r w:rsidRPr="005E40F7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m² predviđenom za postavljanje montažnog ugostiteljskog objekta.</w:t>
      </w:r>
      <w:r w:rsidRPr="00152066">
        <w:rPr>
          <w:rFonts w:ascii="Arial" w:hAnsi="Arial" w:cs="Arial"/>
          <w:lang w:val="sr-Latn-CS"/>
        </w:rPr>
        <w:t xml:space="preserve"> Pijaca je privremenog karaktera. </w:t>
      </w:r>
    </w:p>
    <w:p w:rsidR="00CE2FB3" w:rsidRPr="00152066" w:rsidRDefault="00CE2FB3" w:rsidP="00CE2FB3">
      <w:pPr>
        <w:rPr>
          <w:rFonts w:ascii="Arial" w:hAnsi="Arial" w:cs="Arial"/>
          <w:b/>
          <w:u w:val="single"/>
          <w:lang w:val="sr-Latn-CS"/>
        </w:rPr>
      </w:pP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b/>
          <w:lang w:val="sr-Latn-CS"/>
        </w:rPr>
        <w:t xml:space="preserve">Pijaca na Koniku </w:t>
      </w:r>
      <w:r w:rsidRPr="00152066">
        <w:rPr>
          <w:rFonts w:ascii="Arial" w:hAnsi="Arial" w:cs="Arial"/>
          <w:lang w:val="sr-Latn-CS"/>
        </w:rPr>
        <w:t xml:space="preserve"> je mješovita pijaca koja raspolaže sljedećim kapacitetima: </w:t>
      </w:r>
    </w:p>
    <w:p w:rsidR="00CE2FB3" w:rsidRPr="002E54D1" w:rsidRDefault="00CE2FB3" w:rsidP="00CE2FB3">
      <w:pPr>
        <w:numPr>
          <w:ilvl w:val="0"/>
          <w:numId w:val="8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17</w:t>
      </w:r>
      <w:r w:rsidRPr="002E54D1">
        <w:rPr>
          <w:rFonts w:ascii="Arial" w:hAnsi="Arial" w:cs="Arial"/>
          <w:lang w:val="sr-Latn-CS"/>
        </w:rPr>
        <w:t xml:space="preserve"> tezge  površine  2m² za Zelenu pijacu;</w:t>
      </w:r>
    </w:p>
    <w:p w:rsidR="00CE2FB3" w:rsidRPr="002E54D1" w:rsidRDefault="00CE2FB3" w:rsidP="00CE2FB3">
      <w:pPr>
        <w:numPr>
          <w:ilvl w:val="0"/>
          <w:numId w:val="8"/>
        </w:numPr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12</w:t>
      </w:r>
      <w:r w:rsidRPr="002E54D1">
        <w:rPr>
          <w:rFonts w:ascii="Arial" w:hAnsi="Arial" w:cs="Arial"/>
          <w:lang w:val="sr-Latn-CS"/>
        </w:rPr>
        <w:t xml:space="preserve"> tezgi površine  2m² za </w:t>
      </w:r>
      <w:r>
        <w:rPr>
          <w:rFonts w:ascii="Arial" w:hAnsi="Arial" w:cs="Arial"/>
          <w:lang w:val="sr-Latn-CS"/>
        </w:rPr>
        <w:t>dnevnu naplatu</w:t>
      </w:r>
      <w:r w:rsidRPr="002E54D1">
        <w:rPr>
          <w:rFonts w:ascii="Arial" w:hAnsi="Arial" w:cs="Arial"/>
          <w:lang w:val="sr-Latn-CS"/>
        </w:rPr>
        <w:t>;</w:t>
      </w:r>
    </w:p>
    <w:p w:rsidR="00CE2FB3" w:rsidRPr="00267EDD" w:rsidRDefault="00CE2FB3" w:rsidP="00CE2FB3">
      <w:pPr>
        <w:numPr>
          <w:ilvl w:val="0"/>
          <w:numId w:val="8"/>
        </w:numPr>
        <w:rPr>
          <w:rFonts w:ascii="Arial" w:hAnsi="Arial" w:cs="Arial"/>
          <w:lang w:val="sr-Latn-CS"/>
        </w:rPr>
      </w:pPr>
      <w:r w:rsidRPr="002E54D1">
        <w:rPr>
          <w:rFonts w:ascii="Arial" w:hAnsi="Arial" w:cs="Arial"/>
          <w:lang w:val="sr-Latn-CS"/>
        </w:rPr>
        <w:t>88 tezgi površine 4m² za prodaju mješovite robe(tezge zatvorenog tipa).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Ova pijaca je privremenog karaktera. </w:t>
      </w:r>
    </w:p>
    <w:p w:rsidR="00CE2FB3" w:rsidRPr="00152066" w:rsidRDefault="00CE2FB3" w:rsidP="00CE2FB3">
      <w:pPr>
        <w:rPr>
          <w:rFonts w:ascii="Arial" w:hAnsi="Arial" w:cs="Arial"/>
          <w:lang w:val="sr-Latn-CS"/>
        </w:rPr>
      </w:pPr>
    </w:p>
    <w:p w:rsidR="00CE2FB3" w:rsidRPr="00545CCB" w:rsidRDefault="00CE2FB3" w:rsidP="00CE2FB3">
      <w:pPr>
        <w:jc w:val="both"/>
        <w:rPr>
          <w:rFonts w:ascii="Arial" w:hAnsi="Arial" w:cs="Arial"/>
          <w:lang w:val="sr-Latn-CS"/>
        </w:rPr>
      </w:pPr>
      <w:r w:rsidRPr="00545CCB">
        <w:rPr>
          <w:rFonts w:ascii="Arial" w:hAnsi="Arial" w:cs="Arial"/>
          <w:b/>
          <w:lang w:val="sr-Latn-CS"/>
        </w:rPr>
        <w:t>3. PLANIRANE NORMATIVNE AKTIVNOSTI U 2016.GODINI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6F4A10">
        <w:rPr>
          <w:rFonts w:ascii="Arial" w:hAnsi="Arial" w:cs="Arial"/>
          <w:b/>
          <w:lang w:val="sr-Latn-CS"/>
        </w:rPr>
        <w:t>Donošenje C</w:t>
      </w:r>
      <w:r>
        <w:rPr>
          <w:rFonts w:ascii="Arial" w:hAnsi="Arial" w:cs="Arial"/>
          <w:b/>
          <w:lang w:val="sr-Latn-CS"/>
        </w:rPr>
        <w:t>jenovnika usluga zakupa u Tržnom centru na Starom aerodromu</w:t>
      </w:r>
    </w:p>
    <w:p w:rsidR="00CE2FB3" w:rsidRPr="006F4A10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A440E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Krajem</w:t>
      </w:r>
      <w:r w:rsidR="00CE2FB3">
        <w:rPr>
          <w:rFonts w:ascii="Arial" w:hAnsi="Arial" w:cs="Arial"/>
          <w:lang w:val="sr-Latn-CS"/>
        </w:rPr>
        <w:t xml:space="preserve"> 2016.godine, očekuje se završetak izgradnje Tržnog centra na Starom aerodromu, budući da je dana 02.jula 2015.godine, zaključen Ugovor o zajedničkom ulaganju </w:t>
      </w:r>
      <w:r w:rsidR="00CE2FB3" w:rsidRPr="00D03EBD">
        <w:rPr>
          <w:rFonts w:ascii="Arial" w:hAnsi="Arial" w:cs="Arial"/>
          <w:lang w:val="sr-Latn-CS"/>
        </w:rPr>
        <w:t>u formi javno</w:t>
      </w:r>
      <w:r w:rsidR="00CE2FB3">
        <w:rPr>
          <w:rFonts w:ascii="Arial" w:hAnsi="Arial" w:cs="Arial"/>
          <w:lang w:val="sr-Latn-CS"/>
        </w:rPr>
        <w:t xml:space="preserve"> </w:t>
      </w:r>
      <w:r w:rsidR="00CE2FB3" w:rsidRPr="00D03EBD">
        <w:rPr>
          <w:rFonts w:ascii="Arial" w:hAnsi="Arial" w:cs="Arial"/>
          <w:lang w:val="sr-Latn-CS"/>
        </w:rPr>
        <w:t>-</w:t>
      </w:r>
      <w:r w:rsidR="00CE2FB3">
        <w:rPr>
          <w:rFonts w:ascii="Arial" w:hAnsi="Arial" w:cs="Arial"/>
          <w:lang w:val="sr-Latn-CS"/>
        </w:rPr>
        <w:t xml:space="preserve"> </w:t>
      </w:r>
      <w:r w:rsidR="00CE2FB3" w:rsidRPr="00D03EBD">
        <w:rPr>
          <w:rFonts w:ascii="Arial" w:hAnsi="Arial" w:cs="Arial"/>
          <w:lang w:val="sr-Latn-CS"/>
        </w:rPr>
        <w:t>privatnog partnerstva</w:t>
      </w:r>
      <w:r w:rsidR="00CE2FB3">
        <w:rPr>
          <w:rFonts w:ascii="Arial" w:hAnsi="Arial" w:cs="Arial"/>
          <w:lang w:val="sr-Latn-CS"/>
        </w:rPr>
        <w:t xml:space="preserve">, između Glavnog grada </w:t>
      </w:r>
      <w:r w:rsidR="00CE2FB3" w:rsidRPr="00D03EBD">
        <w:rPr>
          <w:rFonts w:ascii="Arial" w:hAnsi="Arial" w:cs="Arial"/>
          <w:lang w:val="sr-Latn-CS"/>
        </w:rPr>
        <w:t xml:space="preserve">i </w:t>
      </w:r>
      <w:r w:rsidR="00CE2FB3">
        <w:rPr>
          <w:rFonts w:ascii="Arial" w:hAnsi="Arial" w:cs="Arial"/>
          <w:lang w:val="sr-Latn-CS"/>
        </w:rPr>
        <w:t xml:space="preserve">firme </w:t>
      </w:r>
      <w:r w:rsidR="00CE2FB3" w:rsidRPr="00D03EBD">
        <w:rPr>
          <w:rFonts w:ascii="Arial" w:hAnsi="Arial" w:cs="Arial"/>
          <w:lang w:val="sr-Latn-CS"/>
        </w:rPr>
        <w:t>„Meso</w:t>
      </w:r>
      <w:r w:rsidR="00CE2FB3">
        <w:rPr>
          <w:rFonts w:ascii="Arial" w:hAnsi="Arial" w:cs="Arial"/>
          <w:lang w:val="sr-Latn-CS"/>
        </w:rPr>
        <w:t xml:space="preserve">- </w:t>
      </w:r>
      <w:r w:rsidR="00CE2FB3" w:rsidRPr="00D03EBD">
        <w:rPr>
          <w:rFonts w:ascii="Arial" w:hAnsi="Arial" w:cs="Arial"/>
          <w:lang w:val="sr-Latn-CS"/>
        </w:rPr>
        <w:t>promet“</w:t>
      </w:r>
      <w:r w:rsidR="00CE2FB3">
        <w:rPr>
          <w:rFonts w:ascii="Arial" w:hAnsi="Arial" w:cs="Arial"/>
          <w:lang w:val="sr-Latn-CS"/>
        </w:rPr>
        <w:t xml:space="preserve"> d.o.o. Bijelo Polje, i da je </w:t>
      </w:r>
      <w:r w:rsidR="00CE2FB3" w:rsidRPr="00D03EBD">
        <w:rPr>
          <w:rFonts w:ascii="Arial" w:hAnsi="Arial" w:cs="Arial"/>
          <w:lang w:val="sr-Latn-CS"/>
        </w:rPr>
        <w:t xml:space="preserve">Ugovorom </w:t>
      </w:r>
      <w:r w:rsidR="00CE2FB3">
        <w:rPr>
          <w:rFonts w:ascii="Arial" w:hAnsi="Arial" w:cs="Arial"/>
          <w:lang w:val="sr-Latn-CS"/>
        </w:rPr>
        <w:t>definisana</w:t>
      </w:r>
      <w:r w:rsidR="00CE2FB3" w:rsidRPr="00D03EBD">
        <w:rPr>
          <w:rFonts w:ascii="Arial" w:hAnsi="Arial" w:cs="Arial"/>
          <w:lang w:val="sr-Latn-CS"/>
        </w:rPr>
        <w:t xml:space="preserve"> obaveza privatnog partnera da u roku od 18 mjeseci od dana potpisivanja ugovo</w:t>
      </w:r>
      <w:r w:rsidR="00CE2FB3">
        <w:rPr>
          <w:rFonts w:ascii="Arial" w:hAnsi="Arial" w:cs="Arial"/>
          <w:lang w:val="sr-Latn-CS"/>
        </w:rPr>
        <w:t xml:space="preserve">ra u potpunosti završi objekat. Samim tim, Društvo je u obavezi da donese cjenovnik usluga zakupa kojim će se utvrditi visina cijena zakupa za sva prodajna mjesta koja će sadržati ovaj objekat, a na koji Skupština Glavnog grada daje saglasnost. </w:t>
      </w:r>
    </w:p>
    <w:p w:rsidR="00CE2FB3" w:rsidRPr="00D804B2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D804B2">
        <w:rPr>
          <w:rFonts w:ascii="Arial" w:hAnsi="Arial" w:cs="Arial"/>
          <w:b/>
          <w:lang w:val="sr-Latn-CS"/>
        </w:rPr>
        <w:t>Izmjene i dopune Pravilnika o organizaciji i sistematizaciji radnih mjesta „Tržnice i pijace“ d.o.o. Podgorica</w:t>
      </w:r>
    </w:p>
    <w:p w:rsidR="00CE2FB3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Pr="00545CCB" w:rsidRDefault="00CE2FB3" w:rsidP="00CE2FB3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F15AD1">
        <w:rPr>
          <w:rFonts w:ascii="Arial" w:hAnsi="Arial" w:cs="Arial"/>
          <w:lang w:val="sr-Latn-CS"/>
        </w:rPr>
        <w:t>Važećim Pravilnikom o organizaciji i sistematizaciji radnih mjesta, Služba pijačnih poslova organizovana je u čet</w:t>
      </w:r>
      <w:r>
        <w:rPr>
          <w:rFonts w:ascii="Arial" w:hAnsi="Arial" w:cs="Arial"/>
          <w:lang w:val="sr-Latn-CS"/>
        </w:rPr>
        <w:t xml:space="preserve">iri odjeljenja, koja obuhvataju pijacu Konik, Kamionsku </w:t>
      </w:r>
      <w:r>
        <w:rPr>
          <w:rFonts w:ascii="Arial" w:hAnsi="Arial" w:cs="Arial"/>
          <w:lang w:val="sr-Latn-CS"/>
        </w:rPr>
        <w:lastRenderedPageBreak/>
        <w:t xml:space="preserve">pijacu, Tuzi i Stočnu pijacu. Pijaca na Koniku raspolaže sa 123 tezge, predviđene za prodaju voća i povrća i mješovite robe. Budući da je ova pijaca manjeg kapaciteta, bez sadržaja koje nude ostali Tržni centri, Pravilnikom su u ovom odjeljenju sistematizovana tri radna mjesta sa pet izvršilaca. Izgradnjom novog objekta u ovom dijelu grada, ukazaće se potreba za izmjenom u strukturi zaposlenih. </w:t>
      </w:r>
      <w:r>
        <w:rPr>
          <w:rFonts w:ascii="Arial" w:hAnsi="Arial" w:cs="Arial"/>
          <w:color w:val="000000"/>
          <w:shd w:val="clear" w:color="auto" w:fill="FFFFFF"/>
        </w:rPr>
        <w:t xml:space="preserve">S obzirom da će objekat biti uređen i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zatvorenog tipa, radno vrijeme će biti </w:t>
      </w:r>
      <w:r>
        <w:rPr>
          <w:rFonts w:ascii="Arial" w:hAnsi="Arial" w:cs="Arial"/>
          <w:color w:val="000000"/>
          <w:shd w:val="clear" w:color="auto" w:fill="FFFFFF"/>
        </w:rPr>
        <w:t xml:space="preserve">u skladu sa Odlukom o radnom vremenu, a rad zaposlenih će biti organizovan u smjenama, što će zahtijevati veći broj izvršilaca. 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Takođe, </w:t>
      </w:r>
      <w:r>
        <w:rPr>
          <w:rFonts w:ascii="Arial" w:hAnsi="Arial" w:cs="Arial"/>
          <w:color w:val="000000"/>
          <w:shd w:val="clear" w:color="auto" w:fill="FFFFFF"/>
        </w:rPr>
        <w:t xml:space="preserve">treba imati u vidu i to da će se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na većem dijelu </w:t>
      </w:r>
      <w:r>
        <w:rPr>
          <w:rFonts w:ascii="Arial" w:hAnsi="Arial" w:cs="Arial"/>
          <w:color w:val="000000"/>
          <w:shd w:val="clear" w:color="auto" w:fill="FFFFFF"/>
        </w:rPr>
        <w:t xml:space="preserve">pijace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obavljati prodaja hrane, </w:t>
      </w:r>
      <w:r>
        <w:rPr>
          <w:rFonts w:ascii="Arial" w:hAnsi="Arial" w:cs="Arial"/>
          <w:color w:val="000000"/>
          <w:shd w:val="clear" w:color="auto" w:fill="FFFFFF"/>
        </w:rPr>
        <w:t xml:space="preserve">pa se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posebno mora voditi računa o </w:t>
      </w:r>
      <w:r>
        <w:rPr>
          <w:rFonts w:ascii="Arial" w:hAnsi="Arial" w:cs="Arial"/>
          <w:color w:val="000000"/>
          <w:shd w:val="clear" w:color="auto" w:fill="FFFFFF"/>
        </w:rPr>
        <w:t>održavanju higijene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zbog čega i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 struktura </w:t>
      </w:r>
      <w:r>
        <w:rPr>
          <w:rFonts w:ascii="Arial" w:hAnsi="Arial" w:cs="Arial"/>
          <w:color w:val="000000"/>
          <w:shd w:val="clear" w:color="auto" w:fill="FFFFFF"/>
        </w:rPr>
        <w:t>zaposlenih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 na </w:t>
      </w:r>
      <w:r>
        <w:rPr>
          <w:rFonts w:ascii="Arial" w:hAnsi="Arial" w:cs="Arial"/>
          <w:color w:val="000000"/>
          <w:shd w:val="clear" w:color="auto" w:fill="FFFFFF"/>
        </w:rPr>
        <w:t xml:space="preserve">ovim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poslovima mora biti izmijenjena </w:t>
      </w:r>
      <w:r>
        <w:rPr>
          <w:rFonts w:ascii="Arial" w:hAnsi="Arial" w:cs="Arial"/>
          <w:color w:val="000000"/>
          <w:shd w:val="clear" w:color="auto" w:fill="FFFFFF"/>
        </w:rPr>
        <w:t xml:space="preserve">u odnosu na dosadašnju. Samim tim, Izmjenama i dopunama Pravilnika o </w:t>
      </w:r>
      <w:r w:rsidRPr="00F15AD1">
        <w:rPr>
          <w:rFonts w:ascii="Arial" w:hAnsi="Arial" w:cs="Arial"/>
          <w:lang w:val="sr-Latn-CS"/>
        </w:rPr>
        <w:t>organizaciji i sistematizaciji radnih mjesta</w:t>
      </w:r>
      <w:r>
        <w:rPr>
          <w:rFonts w:ascii="Arial" w:hAnsi="Arial" w:cs="Arial"/>
          <w:lang w:val="sr-Latn-CS"/>
        </w:rPr>
        <w:t xml:space="preserve">, urediće se unutrašnja organizacija Društva u skladu sa novonastalom situacijom i potrebama ovog objekta.  </w:t>
      </w:r>
    </w:p>
    <w:p w:rsidR="00CE2FB3" w:rsidRPr="003C1B8A" w:rsidRDefault="00CE2FB3" w:rsidP="00CE2FB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CE2FB3" w:rsidRDefault="00CE2FB3" w:rsidP="00CE2FB3">
      <w:pPr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E501A1">
        <w:rPr>
          <w:rFonts w:ascii="Arial" w:hAnsi="Arial" w:cs="Arial"/>
          <w:b/>
          <w:lang w:val="sr-Latn-CS"/>
        </w:rPr>
        <w:t>Donošenje akata u vezi sa aktivnostima i pro</w:t>
      </w:r>
      <w:r>
        <w:rPr>
          <w:rFonts w:ascii="Arial" w:hAnsi="Arial" w:cs="Arial"/>
          <w:b/>
          <w:lang w:val="sr-Latn-CS"/>
        </w:rPr>
        <w:t>jektima koje su utvrđene državn</w:t>
      </w:r>
      <w:r w:rsidRPr="00E501A1">
        <w:rPr>
          <w:rFonts w:ascii="Arial" w:hAnsi="Arial" w:cs="Arial"/>
          <w:b/>
          <w:lang w:val="sr-Latn-CS"/>
        </w:rPr>
        <w:t>im i lokalnim strateškim dokumentima i akcionim planovima</w:t>
      </w:r>
      <w:r>
        <w:rPr>
          <w:rFonts w:ascii="Arial" w:hAnsi="Arial" w:cs="Arial"/>
          <w:b/>
          <w:lang w:val="sr-Latn-CS"/>
        </w:rPr>
        <w:t>,</w:t>
      </w:r>
      <w:r w:rsidRPr="00E501A1">
        <w:rPr>
          <w:rFonts w:ascii="Arial" w:hAnsi="Arial" w:cs="Arial"/>
          <w:b/>
          <w:lang w:val="sr-Latn-CS"/>
        </w:rPr>
        <w:t xml:space="preserve"> koji su ob</w:t>
      </w:r>
      <w:r>
        <w:rPr>
          <w:rFonts w:ascii="Arial" w:hAnsi="Arial" w:cs="Arial"/>
          <w:b/>
          <w:lang w:val="sr-Latn-CS"/>
        </w:rPr>
        <w:t>a</w:t>
      </w:r>
      <w:r w:rsidRPr="00E501A1">
        <w:rPr>
          <w:rFonts w:ascii="Arial" w:hAnsi="Arial" w:cs="Arial"/>
          <w:b/>
          <w:lang w:val="sr-Latn-CS"/>
        </w:rPr>
        <w:t>vezujući za Glavni grad – Podgorica</w:t>
      </w:r>
    </w:p>
    <w:p w:rsidR="00CE2FB3" w:rsidRDefault="00CE2FB3" w:rsidP="00CE2FB3">
      <w:pPr>
        <w:ind w:left="810"/>
        <w:jc w:val="both"/>
        <w:rPr>
          <w:rFonts w:ascii="Arial" w:hAnsi="Arial" w:cs="Arial"/>
          <w:b/>
          <w:lang w:val="sr-Latn-CS"/>
        </w:rPr>
      </w:pPr>
    </w:p>
    <w:p w:rsidR="00CE2FB3" w:rsidRPr="00B1764A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Društvo u 2016</w:t>
      </w:r>
      <w:r w:rsidRPr="00B1764A">
        <w:rPr>
          <w:rFonts w:ascii="Arial" w:hAnsi="Arial" w:cs="Arial"/>
          <w:lang w:val="sr-Latn-CS"/>
        </w:rPr>
        <w:t xml:space="preserve">.godini planira </w:t>
      </w:r>
      <w:r>
        <w:rPr>
          <w:rFonts w:ascii="Arial" w:hAnsi="Arial" w:cs="Arial"/>
          <w:lang w:val="sr-Latn-CS"/>
        </w:rPr>
        <w:t>donošenje akata i realizaciju svih pripadajućih aktivnosti i projekata koji proizil</w:t>
      </w:r>
      <w:r w:rsidR="00A440E3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>ze iz sledećih strateških dokumenata i planova: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Strateški plan razvoja Glavnog grada – Podgorice za period 2012 – 2017 u mjeri realnih budžetskih mogućnosti;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Akcioni plan za poglavlje 23: „Pravosuđe i Temeljna prava“;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Akcioni plan za implementaciju  Plana unutrašnje reorganizacije javnog sektora;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Plan akcije za mlade Glavnog grada (2014 – 2019);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Akcioni plan za sprovođenje Strategije za integraciju osoba sa invaliditetom u Crnoj Gori;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Lokalni plan za unaprjeđenje socijalne inkluzije – razvoj usluga i dječije zaštite u Glavnom gradu – Podgorica (2014 – 2018);</w:t>
      </w:r>
    </w:p>
    <w:p w:rsidR="00CE2FB3" w:rsidRDefault="00CE2FB3" w:rsidP="00CE2FB3">
      <w:pPr>
        <w:numPr>
          <w:ilvl w:val="0"/>
          <w:numId w:val="33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Lokalnim programom prevencije neprihvatljivog ponašanja djece i mladih u Glavnom gradu – Podgorica (2014 – 2018). </w:t>
      </w:r>
    </w:p>
    <w:p w:rsidR="00CE2FB3" w:rsidRPr="00B10AEF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152066">
        <w:rPr>
          <w:rFonts w:ascii="Arial" w:hAnsi="Arial" w:cs="Arial"/>
          <w:b/>
          <w:lang w:val="sr-Latn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2FB3" w:rsidRPr="00545CCB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545CCB">
        <w:rPr>
          <w:rFonts w:ascii="Arial" w:hAnsi="Arial" w:cs="Arial"/>
          <w:b/>
          <w:lang w:val="sr-Latn-CS"/>
        </w:rPr>
        <w:t>4. PLANIRANE INVESTICIONE I PROGRAMSKE AKTIVNOSTI ZA 2016. GODINU</w:t>
      </w:r>
    </w:p>
    <w:p w:rsidR="00CE2FB3" w:rsidRPr="00152066" w:rsidRDefault="00CE2FB3" w:rsidP="00CE2FB3">
      <w:pPr>
        <w:jc w:val="both"/>
        <w:rPr>
          <w:rFonts w:ascii="Arial" w:hAnsi="Arial" w:cs="Arial"/>
          <w:b/>
          <w:u w:val="single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Imajući u vidu da i</w:t>
      </w:r>
      <w:r w:rsidRPr="00152066">
        <w:rPr>
          <w:rFonts w:ascii="Arial" w:hAnsi="Arial" w:cs="Arial"/>
          <w:lang w:val="sr-Latn-CS"/>
        </w:rPr>
        <w:t xml:space="preserve">nvesticije </w:t>
      </w:r>
      <w:r>
        <w:rPr>
          <w:rFonts w:ascii="Arial" w:hAnsi="Arial" w:cs="Arial"/>
          <w:lang w:val="sr-Latn-CS"/>
        </w:rPr>
        <w:t xml:space="preserve">imaju </w:t>
      </w:r>
      <w:r w:rsidRPr="00152066">
        <w:rPr>
          <w:rFonts w:ascii="Arial" w:hAnsi="Arial" w:cs="Arial"/>
          <w:lang w:val="sr-Latn-CS"/>
        </w:rPr>
        <w:t>posebno mjesto, značaj i ulogu u razvoju svih</w:t>
      </w:r>
      <w:r>
        <w:rPr>
          <w:rFonts w:ascii="Arial" w:hAnsi="Arial" w:cs="Arial"/>
          <w:lang w:val="sr-Latn-CS"/>
        </w:rPr>
        <w:t xml:space="preserve"> privrednih društava, s</w:t>
      </w:r>
      <w:r w:rsidRPr="00152066">
        <w:rPr>
          <w:rFonts w:ascii="Arial" w:hAnsi="Arial" w:cs="Arial"/>
          <w:lang w:val="sr-Latn-CS"/>
        </w:rPr>
        <w:t>uštinu poslovn</w:t>
      </w:r>
      <w:r>
        <w:rPr>
          <w:rFonts w:ascii="Arial" w:hAnsi="Arial" w:cs="Arial"/>
          <w:lang w:val="sr-Latn-CS"/>
        </w:rPr>
        <w:t>e politike ovog Društva i u 2016</w:t>
      </w:r>
      <w:r w:rsidRPr="00152066">
        <w:rPr>
          <w:rFonts w:ascii="Arial" w:hAnsi="Arial" w:cs="Arial"/>
          <w:lang w:val="sr-Latn-CS"/>
        </w:rPr>
        <w:t>. godini, činiće unaprijeđenje osnovne djelatnosti kroz podizanje kvali</w:t>
      </w:r>
      <w:r>
        <w:rPr>
          <w:rFonts w:ascii="Arial" w:hAnsi="Arial" w:cs="Arial"/>
          <w:lang w:val="sr-Latn-CS"/>
        </w:rPr>
        <w:t>teta pijačnih usluga izgradnjom</w:t>
      </w:r>
      <w:r w:rsidRPr="00152066">
        <w:rPr>
          <w:rFonts w:ascii="Arial" w:hAnsi="Arial" w:cs="Arial"/>
          <w:lang w:val="sr-Latn-CS"/>
        </w:rPr>
        <w:t xml:space="preserve"> novih pijačnih objekata, adaptacij</w:t>
      </w:r>
      <w:r>
        <w:rPr>
          <w:rFonts w:ascii="Arial" w:hAnsi="Arial" w:cs="Arial"/>
          <w:lang w:val="sr-Latn-CS"/>
        </w:rPr>
        <w:t>om</w:t>
      </w:r>
      <w:r w:rsidRPr="00152066">
        <w:rPr>
          <w:rFonts w:ascii="Arial" w:hAnsi="Arial" w:cs="Arial"/>
          <w:lang w:val="sr-Latn-CS"/>
        </w:rPr>
        <w:t xml:space="preserve"> postojećih objekata i pijačne infrastrukture.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16"/>
        </w:numPr>
        <w:jc w:val="both"/>
        <w:outlineLvl w:val="0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Tržni centar Stari aerodrom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Značajna investiciona aktivnost u 2016.godini, je izgradnja Tržnog centra na Starom aerodromu. Izgradnji objekta prethodio je poziv na otvoreno nadmetanje za prikupljanje ponuda za zajedničko ulaganje u izgradnju objekta centralnih djelatnosti-tržnice u zahvatu DUP-a „Konik - Sanacioni plan“ izmjene i dopune. Nakon sprovedenog postupka od strane nadležne Komisije, Gradonačelnik Glavnog grada </w:t>
      </w:r>
      <w:r>
        <w:rPr>
          <w:rFonts w:ascii="Arial" w:hAnsi="Arial" w:cs="Arial"/>
          <w:lang w:val="sr-Latn-CS"/>
        </w:rPr>
        <w:lastRenderedPageBreak/>
        <w:t>donio je O</w:t>
      </w:r>
      <w:r w:rsidRPr="00D03EBD">
        <w:rPr>
          <w:rFonts w:ascii="Arial" w:hAnsi="Arial" w:cs="Arial"/>
          <w:lang w:val="sr-Latn-CS"/>
        </w:rPr>
        <w:t>dluku o izboru najpovoljnije ponude kojom je prihvaćena ponuda kompanije „Mesopromet“</w:t>
      </w:r>
      <w:r>
        <w:rPr>
          <w:rFonts w:ascii="Arial" w:hAnsi="Arial" w:cs="Arial"/>
          <w:lang w:val="sr-Latn-CS"/>
        </w:rPr>
        <w:t xml:space="preserve"> </w:t>
      </w:r>
      <w:r w:rsidRPr="00D03EBD">
        <w:rPr>
          <w:rFonts w:ascii="Arial" w:hAnsi="Arial" w:cs="Arial"/>
          <w:lang w:val="sr-Latn-CS"/>
        </w:rPr>
        <w:t>d.o.o. Bijelo Polje</w:t>
      </w:r>
      <w:r>
        <w:rPr>
          <w:rFonts w:ascii="Arial" w:hAnsi="Arial" w:cs="Arial"/>
          <w:lang w:val="sr-Latn-CS"/>
        </w:rPr>
        <w:t xml:space="preserve">. Ugovorom o zajedničkom ulaganju </w:t>
      </w:r>
      <w:r w:rsidRPr="00D03EBD">
        <w:rPr>
          <w:rFonts w:ascii="Arial" w:hAnsi="Arial" w:cs="Arial"/>
          <w:lang w:val="sr-Latn-CS"/>
        </w:rPr>
        <w:t>u formi javno</w:t>
      </w:r>
      <w:r>
        <w:rPr>
          <w:rFonts w:ascii="Arial" w:hAnsi="Arial" w:cs="Arial"/>
          <w:lang w:val="sr-Latn-CS"/>
        </w:rPr>
        <w:t xml:space="preserve"> </w:t>
      </w:r>
      <w:r w:rsidRPr="00D03EBD">
        <w:rPr>
          <w:rFonts w:ascii="Arial" w:hAnsi="Arial" w:cs="Arial"/>
          <w:lang w:val="sr-Latn-CS"/>
        </w:rPr>
        <w:t>-</w:t>
      </w:r>
      <w:r>
        <w:rPr>
          <w:rFonts w:ascii="Arial" w:hAnsi="Arial" w:cs="Arial"/>
          <w:lang w:val="sr-Latn-CS"/>
        </w:rPr>
        <w:t xml:space="preserve"> </w:t>
      </w:r>
      <w:r w:rsidRPr="00D03EBD">
        <w:rPr>
          <w:rFonts w:ascii="Arial" w:hAnsi="Arial" w:cs="Arial"/>
          <w:lang w:val="sr-Latn-CS"/>
        </w:rPr>
        <w:t>privatnog partnerstva</w:t>
      </w:r>
      <w:r w:rsidR="00383DE9">
        <w:rPr>
          <w:rFonts w:ascii="Arial" w:hAnsi="Arial" w:cs="Arial"/>
          <w:lang w:val="sr-Latn-CS"/>
        </w:rPr>
        <w:t xml:space="preserve"> koji je zaključen dana 2. j</w:t>
      </w:r>
      <w:r>
        <w:rPr>
          <w:rFonts w:ascii="Arial" w:hAnsi="Arial" w:cs="Arial"/>
          <w:lang w:val="sr-Latn-CS"/>
        </w:rPr>
        <w:t xml:space="preserve">ula 2015.godine, između Glavnog grada </w:t>
      </w:r>
      <w:r w:rsidRPr="00D03EBD">
        <w:rPr>
          <w:rFonts w:ascii="Arial" w:hAnsi="Arial" w:cs="Arial"/>
          <w:lang w:val="sr-Latn-CS"/>
        </w:rPr>
        <w:t xml:space="preserve">i </w:t>
      </w:r>
      <w:r>
        <w:rPr>
          <w:rFonts w:ascii="Arial" w:hAnsi="Arial" w:cs="Arial"/>
          <w:lang w:val="sr-Latn-CS"/>
        </w:rPr>
        <w:t xml:space="preserve">firme </w:t>
      </w:r>
      <w:r w:rsidRPr="00D03EBD">
        <w:rPr>
          <w:rFonts w:ascii="Arial" w:hAnsi="Arial" w:cs="Arial"/>
          <w:lang w:val="sr-Latn-CS"/>
        </w:rPr>
        <w:t>„Mesopromet“</w:t>
      </w:r>
      <w:r>
        <w:rPr>
          <w:rFonts w:ascii="Arial" w:hAnsi="Arial" w:cs="Arial"/>
          <w:lang w:val="sr-Latn-CS"/>
        </w:rPr>
        <w:t xml:space="preserve"> </w:t>
      </w:r>
      <w:r w:rsidRPr="00D03EBD">
        <w:rPr>
          <w:rFonts w:ascii="Arial" w:hAnsi="Arial" w:cs="Arial"/>
          <w:lang w:val="sr-Latn-CS"/>
        </w:rPr>
        <w:t>d</w:t>
      </w:r>
      <w:r>
        <w:rPr>
          <w:rFonts w:ascii="Arial" w:hAnsi="Arial" w:cs="Arial"/>
          <w:lang w:val="sr-Latn-CS"/>
        </w:rPr>
        <w:t>.</w:t>
      </w:r>
      <w:r w:rsidRPr="00D03EBD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.</w:t>
      </w:r>
      <w:r w:rsidRPr="00D03EBD">
        <w:rPr>
          <w:rFonts w:ascii="Arial" w:hAnsi="Arial" w:cs="Arial"/>
          <w:lang w:val="sr-Latn-CS"/>
        </w:rPr>
        <w:t>o</w:t>
      </w:r>
      <w:r>
        <w:rPr>
          <w:rFonts w:ascii="Arial" w:hAnsi="Arial" w:cs="Arial"/>
          <w:lang w:val="sr-Latn-CS"/>
        </w:rPr>
        <w:t>. Bijelo Polje,  Glavnom gradu</w:t>
      </w:r>
      <w:r w:rsidR="00383DE9">
        <w:rPr>
          <w:rFonts w:ascii="Arial" w:hAnsi="Arial" w:cs="Arial"/>
          <w:lang w:val="sr-Latn-CS"/>
        </w:rPr>
        <w:t xml:space="preserve"> kao j</w:t>
      </w:r>
      <w:r w:rsidRPr="00D03EBD">
        <w:rPr>
          <w:rFonts w:ascii="Arial" w:hAnsi="Arial" w:cs="Arial"/>
          <w:lang w:val="sr-Latn-CS"/>
        </w:rPr>
        <w:t xml:space="preserve">avnom partneru u ovom </w:t>
      </w:r>
      <w:r>
        <w:rPr>
          <w:rFonts w:ascii="Arial" w:hAnsi="Arial" w:cs="Arial"/>
          <w:lang w:val="sr-Latn-CS"/>
        </w:rPr>
        <w:t>objektu pripada</w:t>
      </w:r>
      <w:r w:rsidRPr="00D03EBD">
        <w:rPr>
          <w:rFonts w:ascii="Arial" w:hAnsi="Arial" w:cs="Arial"/>
          <w:lang w:val="sr-Latn-CS"/>
        </w:rPr>
        <w:t xml:space="preserve"> 995 m</w:t>
      </w:r>
      <w:r>
        <w:rPr>
          <w:rFonts w:ascii="Arial" w:hAnsi="Arial" w:cs="Arial"/>
          <w:lang w:val="sr-Latn-CS"/>
        </w:rPr>
        <w:t>²,  i istim je definisana</w:t>
      </w:r>
      <w:r w:rsidRPr="00D03EBD">
        <w:rPr>
          <w:rFonts w:ascii="Arial" w:hAnsi="Arial" w:cs="Arial"/>
          <w:lang w:val="sr-Latn-CS"/>
        </w:rPr>
        <w:t xml:space="preserve"> obaveza privatnog partnera da u roku od 18 mjeseci od dana potpisivanja ugovo</w:t>
      </w:r>
      <w:r>
        <w:rPr>
          <w:rFonts w:ascii="Arial" w:hAnsi="Arial" w:cs="Arial"/>
          <w:lang w:val="sr-Latn-CS"/>
        </w:rPr>
        <w:t xml:space="preserve">ra u potpunosti završi objekat.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Na prizemlju </w:t>
      </w:r>
      <w:r>
        <w:rPr>
          <w:rFonts w:ascii="Arial" w:hAnsi="Arial" w:cs="Arial"/>
          <w:color w:val="000000"/>
          <w:shd w:val="clear" w:color="auto" w:fill="FFFFFF"/>
        </w:rPr>
        <w:t xml:space="preserve">dijela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objekta </w:t>
      </w:r>
      <w:r>
        <w:rPr>
          <w:rFonts w:ascii="Arial" w:hAnsi="Arial" w:cs="Arial"/>
          <w:color w:val="000000"/>
          <w:shd w:val="clear" w:color="auto" w:fill="FFFFFF"/>
        </w:rPr>
        <w:t xml:space="preserve">koji će pripasti Glavnom gradu </w:t>
      </w:r>
      <w:r w:rsidRPr="00487ECD">
        <w:rPr>
          <w:rFonts w:ascii="Arial" w:hAnsi="Arial" w:cs="Arial"/>
          <w:color w:val="000000"/>
          <w:shd w:val="clear" w:color="auto" w:fill="FFFFFF"/>
        </w:rPr>
        <w:t>će biti zelena pijaca sa pratećim sadržajima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87ECD">
        <w:rPr>
          <w:rFonts w:ascii="Arial" w:hAnsi="Arial" w:cs="Arial"/>
          <w:color w:val="000000"/>
          <w:shd w:val="clear" w:color="auto" w:fill="FFFFFF"/>
        </w:rPr>
        <w:t>-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uređenim sektorima </w:t>
      </w:r>
      <w:r>
        <w:rPr>
          <w:rFonts w:ascii="Arial" w:hAnsi="Arial" w:cs="Arial"/>
          <w:color w:val="000000"/>
          <w:shd w:val="clear" w:color="auto" w:fill="FFFFFF"/>
        </w:rPr>
        <w:t xml:space="preserve">za prodaju sira, ribe, jaja, mesa </w:t>
      </w:r>
      <w:r w:rsidRPr="00487ECD">
        <w:rPr>
          <w:rFonts w:ascii="Arial" w:hAnsi="Arial" w:cs="Arial"/>
          <w:color w:val="000000"/>
          <w:shd w:val="clear" w:color="auto" w:fill="FFFFFF"/>
        </w:rPr>
        <w:t>i suhomesnatih proizvoda, kao i poslovnim prostorima.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Na spratu će biti prodaja mješovite robe i kafeterija, po ugledu na objekat "Pobrežje", samo na značajno manjoj površini. Prodaja će biti organizovana u manjim </w:t>
      </w:r>
      <w:r>
        <w:rPr>
          <w:rFonts w:ascii="Arial" w:hAnsi="Arial" w:cs="Arial"/>
          <w:color w:val="000000"/>
          <w:shd w:val="clear" w:color="auto" w:fill="FFFFFF"/>
        </w:rPr>
        <w:t xml:space="preserve">poslovnim </w:t>
      </w:r>
      <w:r w:rsidRPr="00487ECD">
        <w:rPr>
          <w:rFonts w:ascii="Arial" w:hAnsi="Arial" w:cs="Arial"/>
          <w:color w:val="000000"/>
          <w:shd w:val="clear" w:color="auto" w:fill="FFFFFF"/>
        </w:rPr>
        <w:t>prostorima</w:t>
      </w:r>
      <w:r>
        <w:rPr>
          <w:rFonts w:ascii="Arial" w:hAnsi="Arial" w:cs="Arial"/>
          <w:color w:val="000000"/>
          <w:shd w:val="clear" w:color="auto" w:fill="FFFFFF"/>
        </w:rPr>
        <w:t>, prodajnim mjestima i</w:t>
      </w:r>
      <w:r w:rsidRPr="00487ECD">
        <w:rPr>
          <w:rFonts w:ascii="Arial" w:hAnsi="Arial" w:cs="Arial"/>
          <w:color w:val="000000"/>
          <w:shd w:val="clear" w:color="auto" w:fill="FFFFFF"/>
        </w:rPr>
        <w:t xml:space="preserve"> tezgama.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52066" w:rsidRDefault="00CE2FB3" w:rsidP="00CE2FB3">
      <w:pPr>
        <w:numPr>
          <w:ilvl w:val="0"/>
          <w:numId w:val="16"/>
        </w:numPr>
        <w:jc w:val="both"/>
        <w:rPr>
          <w:rFonts w:ascii="Arial" w:hAnsi="Arial" w:cs="Arial"/>
          <w:b/>
          <w:lang w:val="sr-Latn-CS"/>
        </w:rPr>
      </w:pPr>
      <w:r w:rsidRPr="00152066">
        <w:rPr>
          <w:rFonts w:ascii="Arial" w:hAnsi="Arial" w:cs="Arial"/>
          <w:b/>
          <w:lang w:val="sr-Latn-CS"/>
        </w:rPr>
        <w:t xml:space="preserve">Izgradnja </w:t>
      </w:r>
      <w:r>
        <w:rPr>
          <w:rFonts w:ascii="Arial" w:hAnsi="Arial" w:cs="Arial"/>
          <w:b/>
          <w:lang w:val="sr-Latn-CS"/>
        </w:rPr>
        <w:t xml:space="preserve">tržnice u </w:t>
      </w:r>
      <w:r w:rsidRPr="00152066">
        <w:rPr>
          <w:rFonts w:ascii="Arial" w:hAnsi="Arial" w:cs="Arial"/>
          <w:b/>
          <w:lang w:val="sr-Latn-CS"/>
        </w:rPr>
        <w:t>Tuzi</w:t>
      </w:r>
      <w:r>
        <w:rPr>
          <w:rFonts w:ascii="Arial" w:hAnsi="Arial" w:cs="Arial"/>
          <w:b/>
          <w:lang w:val="sr-Latn-CS"/>
        </w:rPr>
        <w:t>ma</w:t>
      </w:r>
      <w:r w:rsidRPr="00152066">
        <w:rPr>
          <w:rFonts w:ascii="Arial" w:hAnsi="Arial" w:cs="Arial"/>
          <w:b/>
          <w:lang w:val="sr-Latn-CS"/>
        </w:rPr>
        <w:t xml:space="preserve">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U toku 2016.godine, Glavni grad – Podgorica će raspisati poziv za nadmetanje za izgradnju objekta - tržnice sa trgovačko- zanatskim centrom na području Gradske opštine Tuzi. Određena je lokacija, Gradonačelnik je imenovao Komisiju koja će pripremiti ovaj poziv i nakon okončanja određenih procedura koje su neophodne, biće raspisan poziv. Realizacija projekta se planira putem javno- privatnog partnerstva, pri čemu Glavni grad ulaže zemljište i vrijednost naknade za komunalno opremanje lokacije.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numPr>
          <w:ilvl w:val="0"/>
          <w:numId w:val="28"/>
        </w:num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>Izgradnja tržnice u Golubovcima</w:t>
      </w:r>
    </w:p>
    <w:p w:rsidR="00CE2FB3" w:rsidRPr="00720BA9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Na području Gradske opštine Golubovci planirana je izgradnja pijace i trgovačko – zanatskog centra, koji će se graditi u formi </w:t>
      </w:r>
      <w:r w:rsidRPr="00720BA9">
        <w:rPr>
          <w:rFonts w:ascii="Arial" w:hAnsi="Arial" w:cs="Arial"/>
          <w:lang w:val="sr-Latn-CS"/>
        </w:rPr>
        <w:t>javno-privatno</w:t>
      </w:r>
      <w:r>
        <w:rPr>
          <w:rFonts w:ascii="Arial" w:hAnsi="Arial" w:cs="Arial"/>
          <w:lang w:val="sr-Latn-CS"/>
        </w:rPr>
        <w:t>g partnerstva</w:t>
      </w:r>
      <w:r w:rsidRPr="00720BA9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Glavnog grada- Podgorice i privatnog partnera koji bude zainteresovan za izgradnju objekta. Lokacija i uslovi su definisani UP „Srednja škola–Golubovci“. U toku naredne godine, biće raspisan poziv na otvoreno nadmetanje za odabir najpovoljnije ponude, odnosno odabir privatnog partnera u saradnji sa kojim će biti izgrađen ovaj objekat. Ulog Glavnog</w:t>
      </w:r>
      <w:r w:rsidRPr="00720BA9">
        <w:rPr>
          <w:rFonts w:ascii="Arial" w:hAnsi="Arial" w:cs="Arial"/>
          <w:lang w:val="sr-Latn-CS"/>
        </w:rPr>
        <w:t xml:space="preserve"> grad</w:t>
      </w:r>
      <w:r>
        <w:rPr>
          <w:rFonts w:ascii="Arial" w:hAnsi="Arial" w:cs="Arial"/>
          <w:lang w:val="sr-Latn-CS"/>
        </w:rPr>
        <w:t>a</w:t>
      </w:r>
      <w:r w:rsidRPr="00720BA9">
        <w:rPr>
          <w:rFonts w:ascii="Arial" w:hAnsi="Arial" w:cs="Arial"/>
          <w:lang w:val="sr-Latn-CS"/>
        </w:rPr>
        <w:t xml:space="preserve"> </w:t>
      </w:r>
      <w:r w:rsidR="00DD3652">
        <w:rPr>
          <w:rFonts w:ascii="Arial" w:hAnsi="Arial" w:cs="Arial"/>
          <w:lang w:val="sr-Latn-CS"/>
        </w:rPr>
        <w:t xml:space="preserve">je </w:t>
      </w:r>
      <w:r>
        <w:rPr>
          <w:rFonts w:ascii="Arial" w:hAnsi="Arial" w:cs="Arial"/>
          <w:lang w:val="sr-Latn-CS"/>
        </w:rPr>
        <w:t>vrijednost</w:t>
      </w:r>
      <w:r w:rsidRPr="00720BA9">
        <w:rPr>
          <w:rFonts w:ascii="Arial" w:hAnsi="Arial" w:cs="Arial"/>
          <w:lang w:val="sr-Latn-CS"/>
        </w:rPr>
        <w:t xml:space="preserve"> zemljišta i pripadajuće naknade za komunalno opremanje lokacije. </w:t>
      </w:r>
    </w:p>
    <w:p w:rsidR="00CE2FB3" w:rsidRPr="00AA0B34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Pr="00AA0B34" w:rsidRDefault="00CE2FB3" w:rsidP="00CE2FB3">
      <w:pPr>
        <w:numPr>
          <w:ilvl w:val="0"/>
          <w:numId w:val="28"/>
        </w:numPr>
        <w:jc w:val="both"/>
        <w:rPr>
          <w:rFonts w:ascii="Arial" w:hAnsi="Arial" w:cs="Arial"/>
          <w:b/>
          <w:lang w:val="sr-Latn-CS"/>
        </w:rPr>
      </w:pPr>
      <w:r w:rsidRPr="00AA0B34">
        <w:rPr>
          <w:rFonts w:ascii="Arial" w:hAnsi="Arial" w:cs="Arial"/>
          <w:b/>
          <w:lang w:val="sr-Latn-CS"/>
        </w:rPr>
        <w:t>Tržnica Masline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Na području DUP „Prvoborac“ izmjene i dopune određena je lokacija za izgradnju objekta pijace – tržnice, sa svim pratećim sadržajima. U toku 2016.godine, radićemo na stvaranju preduslova za početak gradnje ovog objekta.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602388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602388">
        <w:rPr>
          <w:rFonts w:ascii="Arial" w:hAnsi="Arial" w:cs="Arial"/>
          <w:b/>
          <w:lang w:val="sr-Latn-CS"/>
        </w:rPr>
        <w:t xml:space="preserve"> 4.1. Planirane tekuće aktivnosti u toku 2016. godine.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Društvo u narednoj  godini planira sljedeća ulaganja iz domena redovnog poslovanja i to: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numPr>
          <w:ilvl w:val="0"/>
          <w:numId w:val="10"/>
        </w:numPr>
        <w:jc w:val="both"/>
        <w:rPr>
          <w:rFonts w:ascii="Arial" w:hAnsi="Arial" w:cs="Arial"/>
          <w:b/>
          <w:lang w:val="sr-Latn-CS"/>
        </w:rPr>
      </w:pPr>
      <w:r w:rsidRPr="00152066">
        <w:rPr>
          <w:rFonts w:ascii="Arial" w:hAnsi="Arial" w:cs="Arial"/>
          <w:b/>
          <w:lang w:val="sr-Latn-CS"/>
        </w:rPr>
        <w:lastRenderedPageBreak/>
        <w:t>Nastavak osiguranja imovine i lica</w:t>
      </w:r>
    </w:p>
    <w:p w:rsidR="00CE2FB3" w:rsidRPr="00152066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Kao i u prethodnim godinama, i u </w:t>
      </w:r>
      <w:r>
        <w:rPr>
          <w:rFonts w:ascii="Arial" w:hAnsi="Arial" w:cs="Arial"/>
          <w:lang w:val="sr-Latn-CS"/>
        </w:rPr>
        <w:t>2016</w:t>
      </w:r>
      <w:r w:rsidRPr="00152066">
        <w:rPr>
          <w:rFonts w:ascii="Arial" w:hAnsi="Arial" w:cs="Arial"/>
          <w:lang w:val="sr-Latn-CS"/>
        </w:rPr>
        <w:t xml:space="preserve">.godini nastaviće se sa </w:t>
      </w:r>
      <w:r>
        <w:rPr>
          <w:rFonts w:ascii="Arial" w:hAnsi="Arial" w:cs="Arial"/>
          <w:lang w:val="sr-Latn-CS"/>
        </w:rPr>
        <w:t>osiguranjem</w:t>
      </w:r>
      <w:r w:rsidRPr="00152066">
        <w:rPr>
          <w:rFonts w:ascii="Arial" w:hAnsi="Arial" w:cs="Arial"/>
          <w:lang w:val="sr-Latn-CS"/>
        </w:rPr>
        <w:t xml:space="preserve"> imovine i lica,</w:t>
      </w:r>
      <w:r>
        <w:rPr>
          <w:rFonts w:ascii="Arial" w:hAnsi="Arial" w:cs="Arial"/>
          <w:lang w:val="sr-Latn-CS"/>
        </w:rPr>
        <w:t xml:space="preserve"> pri čemu se osiguravaju objekti Tržni centar – „Pobrežje“,  i Tržni centar „Bazar“ –</w:t>
      </w:r>
      <w:r w:rsidRPr="00152066">
        <w:rPr>
          <w:rFonts w:ascii="Arial" w:hAnsi="Arial" w:cs="Arial"/>
          <w:lang w:val="sr-Latn-CS"/>
        </w:rPr>
        <w:t xml:space="preserve"> Zelena pijaca</w:t>
      </w:r>
      <w:r>
        <w:rPr>
          <w:rFonts w:ascii="Arial" w:hAnsi="Arial" w:cs="Arial"/>
          <w:lang w:val="sr-Latn-CS"/>
        </w:rPr>
        <w:t xml:space="preserve"> u Bloku V</w:t>
      </w:r>
      <w:r w:rsidRPr="00152066">
        <w:rPr>
          <w:rFonts w:ascii="Arial" w:hAnsi="Arial" w:cs="Arial"/>
          <w:lang w:val="sr-Latn-CS"/>
        </w:rPr>
        <w:t>.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 xml:space="preserve">Predmetno osiguranje ima za cilj  osiguranje stakala od loma, osiguranje od požara i drugih opasnosti, kao i osiguranje odgovornosti iz posjedovanja, upotrebe ili upravljanja nekretninama. Kako se radi o vrlo značajnim objektima, neophodno je nastaviti sa </w:t>
      </w:r>
      <w:r>
        <w:rPr>
          <w:rFonts w:ascii="Arial" w:hAnsi="Arial" w:cs="Arial"/>
          <w:lang w:val="sr-Latn-CS"/>
        </w:rPr>
        <w:t>osiguranjem.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 </w:t>
      </w:r>
    </w:p>
    <w:p w:rsidR="00CE2FB3" w:rsidRDefault="00CE2FB3" w:rsidP="00CE2FB3">
      <w:pPr>
        <w:numPr>
          <w:ilvl w:val="0"/>
          <w:numId w:val="26"/>
        </w:numPr>
        <w:jc w:val="both"/>
        <w:rPr>
          <w:rFonts w:ascii="Arial" w:hAnsi="Arial" w:cs="Arial"/>
          <w:b/>
          <w:lang w:val="sr-Latn-CS"/>
        </w:rPr>
      </w:pPr>
      <w:r w:rsidRPr="00FC17D3">
        <w:rPr>
          <w:rFonts w:ascii="Arial" w:hAnsi="Arial" w:cs="Arial"/>
          <w:b/>
          <w:lang w:val="sr-Latn-CS"/>
        </w:rPr>
        <w:t xml:space="preserve">Raspisivanje javnog poziva za davanje u zakup slobodnih prodajnih mjesta </w:t>
      </w:r>
    </w:p>
    <w:p w:rsidR="00CE2FB3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Pr="008903F5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Shodno Uredbi o prodaji i davanju u zakup stvari u državnoj imovini, </w:t>
      </w:r>
      <w:r w:rsidRPr="005372EF">
        <w:rPr>
          <w:rFonts w:ascii="Arial" w:hAnsi="Arial" w:cs="Arial"/>
          <w:lang w:val="sr-Latn-CS"/>
        </w:rPr>
        <w:t>Društvo će i u narednoj godini</w:t>
      </w:r>
      <w:r>
        <w:rPr>
          <w:rFonts w:ascii="Arial" w:hAnsi="Arial" w:cs="Arial"/>
          <w:lang w:val="sr-Latn-CS"/>
        </w:rPr>
        <w:t xml:space="preserve"> </w:t>
      </w:r>
      <w:r w:rsidRPr="005372EF">
        <w:rPr>
          <w:rFonts w:ascii="Arial" w:hAnsi="Arial" w:cs="Arial"/>
          <w:lang w:val="sr-Latn-CS"/>
        </w:rPr>
        <w:t xml:space="preserve">nastaviti sa oglašavanjem slobodnih prodajnih mjesta na pijačnim objektima, putem </w:t>
      </w:r>
      <w:r>
        <w:rPr>
          <w:rFonts w:ascii="Arial" w:hAnsi="Arial" w:cs="Arial"/>
          <w:lang w:val="sr-Latn-CS"/>
        </w:rPr>
        <w:t>objavljivanja javnog poziva za ustupanje u zakup u postupku prikupljanja ponuda u zatvorenim kovertama po sistemu izbora najpovoljnijeg ponuđača.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numPr>
          <w:ilvl w:val="0"/>
          <w:numId w:val="29"/>
        </w:numPr>
        <w:jc w:val="both"/>
        <w:rPr>
          <w:rFonts w:ascii="Arial" w:hAnsi="Arial" w:cs="Arial"/>
          <w:b/>
          <w:lang w:val="sr-Latn-CS"/>
        </w:rPr>
      </w:pPr>
      <w:r w:rsidRPr="00A64575">
        <w:rPr>
          <w:rFonts w:ascii="Arial" w:hAnsi="Arial" w:cs="Arial"/>
          <w:b/>
          <w:lang w:val="sr-Latn-CS"/>
        </w:rPr>
        <w:t>Raspisivanje javnog poziva za</w:t>
      </w:r>
      <w:r>
        <w:rPr>
          <w:rFonts w:ascii="Arial" w:hAnsi="Arial" w:cs="Arial"/>
          <w:b/>
          <w:lang w:val="sr-Latn-CS"/>
        </w:rPr>
        <w:t xml:space="preserve"> usluge mobilne telefonije </w:t>
      </w:r>
    </w:p>
    <w:p w:rsidR="00CE2FB3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Pr="00F26C87" w:rsidRDefault="00CE2FB3" w:rsidP="00CE2FB3">
      <w:pPr>
        <w:jc w:val="both"/>
        <w:rPr>
          <w:rFonts w:ascii="Arial" w:hAnsi="Arial" w:cs="Arial"/>
          <w:lang w:val="sr-Latn-CS"/>
        </w:rPr>
      </w:pPr>
      <w:r w:rsidRPr="00F26C87">
        <w:rPr>
          <w:rFonts w:ascii="Arial" w:hAnsi="Arial" w:cs="Arial"/>
          <w:lang w:val="sr-Latn-CS"/>
        </w:rPr>
        <w:t>S obzirom da je Društvo</w:t>
      </w:r>
      <w:r>
        <w:rPr>
          <w:rFonts w:ascii="Arial" w:hAnsi="Arial" w:cs="Arial"/>
          <w:lang w:val="sr-Latn-CS"/>
        </w:rPr>
        <w:t xml:space="preserve"> </w:t>
      </w:r>
      <w:r w:rsidRPr="00F26C87">
        <w:rPr>
          <w:rFonts w:ascii="Arial" w:hAnsi="Arial" w:cs="Arial"/>
          <w:lang w:val="sr-Latn-CS"/>
        </w:rPr>
        <w:t xml:space="preserve">putem otvorenog  postupka javne nabavke </w:t>
      </w:r>
      <w:r>
        <w:rPr>
          <w:rFonts w:ascii="Arial" w:hAnsi="Arial" w:cs="Arial"/>
          <w:lang w:val="sr-Latn-CS"/>
        </w:rPr>
        <w:t>zaključilo ugovor sa najpovoljnijim ponuđačem za uslugu mobilne telefonije i mobilnog interneta  i na taj način shodno kriterijumu ekonomske isplativosti pribavilo izuzetno povoljan paket usluge mobilne telefonije za minimalan iznos pretplate, čime su se  smanjili troškovi Društva u odnosu na prethodne periode, to Društvo vođeno ovom praksom planira da raspiše poziv za otvoreni postupak javne nabavke za usluge mobilne telefonije i interneta i  za 2016.godinu.</w:t>
      </w:r>
    </w:p>
    <w:p w:rsidR="00CE2FB3" w:rsidRPr="00A64575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numPr>
          <w:ilvl w:val="0"/>
          <w:numId w:val="29"/>
        </w:numPr>
        <w:jc w:val="both"/>
        <w:rPr>
          <w:rFonts w:ascii="Arial" w:hAnsi="Arial" w:cs="Arial"/>
          <w:b/>
          <w:lang w:val="sr-Latn-CS"/>
        </w:rPr>
      </w:pPr>
      <w:r w:rsidRPr="00A64575">
        <w:rPr>
          <w:rFonts w:ascii="Arial" w:hAnsi="Arial" w:cs="Arial"/>
          <w:b/>
          <w:lang w:val="sr-Latn-CS"/>
        </w:rPr>
        <w:t>Nabavka vozila za potrebe Društva</w:t>
      </w:r>
    </w:p>
    <w:p w:rsidR="00CE2FB3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 2016</w:t>
      </w:r>
      <w:r w:rsidRPr="00F2381F">
        <w:rPr>
          <w:rFonts w:ascii="Arial" w:hAnsi="Arial" w:cs="Arial"/>
          <w:lang w:val="sr-Latn-CS"/>
        </w:rPr>
        <w:t>.godini D</w:t>
      </w:r>
      <w:r>
        <w:rPr>
          <w:rFonts w:ascii="Arial" w:hAnsi="Arial" w:cs="Arial"/>
          <w:lang w:val="sr-Latn-CS"/>
        </w:rPr>
        <w:t xml:space="preserve">ruštvo planira da nabavi </w:t>
      </w:r>
      <w:r w:rsidRPr="00F2381F">
        <w:rPr>
          <w:rFonts w:ascii="Arial" w:hAnsi="Arial" w:cs="Arial"/>
          <w:lang w:val="sr-Latn-CS"/>
        </w:rPr>
        <w:t>pu</w:t>
      </w:r>
      <w:r>
        <w:rPr>
          <w:rFonts w:ascii="Arial" w:hAnsi="Arial" w:cs="Arial"/>
          <w:lang w:val="sr-Latn-CS"/>
        </w:rPr>
        <w:t xml:space="preserve">tničko vozilo za potrebe Sektora za tehničko operativne poslove. Ovaj Sektor od osnivanja Društva nije raspolagao vozilom za potrebe izvršavanja radnih zadataka, a isto je neophodno prilikom intervencija kod održavanja objekata.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096DCD" w:rsidRDefault="00CE2FB3" w:rsidP="00CE2FB3">
      <w:pPr>
        <w:numPr>
          <w:ilvl w:val="0"/>
          <w:numId w:val="30"/>
        </w:numPr>
        <w:rPr>
          <w:rFonts w:ascii="Arial" w:hAnsi="Arial" w:cs="Arial"/>
          <w:lang w:val="sr-Latn-CS"/>
        </w:rPr>
      </w:pPr>
      <w:r w:rsidRPr="00096DCD">
        <w:rPr>
          <w:rFonts w:ascii="Arial" w:hAnsi="Arial" w:cs="Arial"/>
          <w:b/>
          <w:lang w:val="sr-Latn-CS"/>
        </w:rPr>
        <w:t>Ulaganja iz domena redovnog poslovanja i  tekućeg održavanja</w:t>
      </w:r>
    </w:p>
    <w:p w:rsidR="00CE2FB3" w:rsidRPr="00096DCD" w:rsidRDefault="00CE2FB3" w:rsidP="00CE2FB3">
      <w:pPr>
        <w:ind w:left="720"/>
        <w:rPr>
          <w:rFonts w:ascii="Arial" w:hAnsi="Arial" w:cs="Arial"/>
          <w:lang w:val="sr-Latn-CS"/>
        </w:rPr>
      </w:pPr>
    </w:p>
    <w:p w:rsidR="00CE2FB3" w:rsidRPr="00096DCD" w:rsidRDefault="00CE2FB3" w:rsidP="00CE2FB3">
      <w:pPr>
        <w:jc w:val="both"/>
        <w:rPr>
          <w:rFonts w:ascii="Arial" w:hAnsi="Arial" w:cs="Arial"/>
          <w:lang w:val="sr-Latn-CS"/>
        </w:rPr>
      </w:pPr>
      <w:r w:rsidRPr="00096DCD">
        <w:rPr>
          <w:rFonts w:ascii="Arial" w:hAnsi="Arial" w:cs="Arial"/>
          <w:lang w:val="sr-Latn-CS"/>
        </w:rPr>
        <w:t xml:space="preserve">U cilju ostvarivanja javne funkcije Društva i obavljanja osnovne djelatnosti u smislu održavanja i upravljanja </w:t>
      </w:r>
      <w:r>
        <w:rPr>
          <w:rFonts w:ascii="Arial" w:hAnsi="Arial" w:cs="Arial"/>
          <w:lang w:val="sr-Latn-CS"/>
        </w:rPr>
        <w:t>pijačnim objektima i</w:t>
      </w:r>
      <w:r w:rsidRPr="00096DCD">
        <w:rPr>
          <w:rFonts w:ascii="Arial" w:hAnsi="Arial" w:cs="Arial"/>
          <w:lang w:val="sr-Latn-CS"/>
        </w:rPr>
        <w:t xml:space="preserve"> održavanja ukupne higijene, Društvo ulaže znatna materijalna sredstva na g</w:t>
      </w:r>
      <w:r>
        <w:rPr>
          <w:rFonts w:ascii="Arial" w:hAnsi="Arial" w:cs="Arial"/>
          <w:lang w:val="sr-Latn-CS"/>
        </w:rPr>
        <w:t>odišnjem nivou. Tako se i u 2016</w:t>
      </w:r>
      <w:r w:rsidRPr="00096DCD">
        <w:rPr>
          <w:rFonts w:ascii="Arial" w:hAnsi="Arial" w:cs="Arial"/>
          <w:lang w:val="sr-Latn-CS"/>
        </w:rPr>
        <w:t>.godini</w:t>
      </w:r>
      <w:r>
        <w:rPr>
          <w:rFonts w:ascii="Arial" w:hAnsi="Arial" w:cs="Arial"/>
          <w:lang w:val="sr-Latn-CS"/>
        </w:rPr>
        <w:t>,</w:t>
      </w:r>
      <w:r w:rsidRPr="00096DCD">
        <w:rPr>
          <w:rFonts w:ascii="Arial" w:hAnsi="Arial" w:cs="Arial"/>
          <w:lang w:val="sr-Latn-CS"/>
        </w:rPr>
        <w:t xml:space="preserve"> planiraju sledeće aktivnosti</w:t>
      </w:r>
      <w:r>
        <w:rPr>
          <w:rFonts w:ascii="Arial" w:hAnsi="Arial" w:cs="Arial"/>
          <w:lang w:val="sr-Latn-CS"/>
        </w:rPr>
        <w:t xml:space="preserve"> iz domena redovnog poslovanja </w:t>
      </w:r>
      <w:r w:rsidRPr="00096DCD">
        <w:rPr>
          <w:rFonts w:ascii="Arial" w:hAnsi="Arial" w:cs="Arial"/>
          <w:lang w:val="sr-Latn-CS"/>
        </w:rPr>
        <w:t>tekućeg održavanja, prikazane po pijačnim objektima:</w:t>
      </w:r>
    </w:p>
    <w:p w:rsidR="00CE2FB3" w:rsidRPr="00096DCD" w:rsidRDefault="00CE2FB3" w:rsidP="00CE2FB3">
      <w:pPr>
        <w:rPr>
          <w:rFonts w:ascii="Arial" w:hAnsi="Arial" w:cs="Arial"/>
          <w:lang w:val="sr-Latn-CS"/>
        </w:rPr>
      </w:pPr>
    </w:p>
    <w:p w:rsidR="00CE2FB3" w:rsidRPr="006C7EB0" w:rsidRDefault="00CE2FB3" w:rsidP="00CE2FB3">
      <w:pPr>
        <w:pStyle w:val="ListParagraph"/>
        <w:numPr>
          <w:ilvl w:val="0"/>
          <w:numId w:val="8"/>
        </w:numPr>
        <w:spacing w:after="200" w:line="276" w:lineRule="auto"/>
        <w:contextualSpacing/>
        <w:rPr>
          <w:rFonts w:ascii="Arial" w:hAnsi="Arial" w:cs="Arial"/>
          <w:b/>
        </w:rPr>
      </w:pPr>
      <w:r w:rsidRPr="006C7EB0">
        <w:rPr>
          <w:rFonts w:ascii="Arial" w:hAnsi="Arial" w:cs="Arial"/>
          <w:b/>
        </w:rPr>
        <w:t>Tržni centar „Pobrežje“  i Tržni centar „Bazar“</w:t>
      </w:r>
    </w:p>
    <w:p w:rsidR="00CE2FB3" w:rsidRDefault="00CE2FB3" w:rsidP="00CE2F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navedenim objektima su neophodna stalna održavanja koja se po potrebi sprovode mjesečno, kvartalno ili jednom u godini, a obuhvataju: r</w:t>
      </w:r>
      <w:r w:rsidRPr="001451A6">
        <w:rPr>
          <w:rFonts w:ascii="Arial" w:hAnsi="Arial" w:cs="Arial"/>
        </w:rPr>
        <w:t xml:space="preserve">edovan servis i </w:t>
      </w:r>
      <w:r w:rsidRPr="001451A6">
        <w:rPr>
          <w:rFonts w:ascii="Arial" w:hAnsi="Arial" w:cs="Arial"/>
        </w:rPr>
        <w:lastRenderedPageBreak/>
        <w:t>tekuće održavanje pokretnih t</w:t>
      </w:r>
      <w:r>
        <w:rPr>
          <w:rFonts w:ascii="Arial" w:hAnsi="Arial" w:cs="Arial"/>
        </w:rPr>
        <w:t xml:space="preserve">raka i liftova, protivpožarnog </w:t>
      </w:r>
      <w:r w:rsidRPr="001451A6">
        <w:rPr>
          <w:rFonts w:ascii="Arial" w:hAnsi="Arial" w:cs="Arial"/>
        </w:rPr>
        <w:t>sistema, agregata, rashladnih vitrina i komora, sistema klimatizacije, rolo vrata, pokretnih vrata, toaleta</w:t>
      </w:r>
      <w:r w:rsidRPr="000163CD">
        <w:rPr>
          <w:rFonts w:ascii="Arial" w:hAnsi="Arial" w:cs="Arial"/>
          <w:b/>
        </w:rPr>
        <w:t>,</w:t>
      </w:r>
      <w:r w:rsidRPr="001451A6">
        <w:rPr>
          <w:rFonts w:ascii="Arial" w:hAnsi="Arial" w:cs="Arial"/>
        </w:rPr>
        <w:t xml:space="preserve"> maš</w:t>
      </w:r>
      <w:r>
        <w:rPr>
          <w:rFonts w:ascii="Arial" w:hAnsi="Arial" w:cs="Arial"/>
        </w:rPr>
        <w:t xml:space="preserve">ine za održavanje higijene, </w:t>
      </w:r>
      <w:r w:rsidRPr="001451A6">
        <w:rPr>
          <w:rFonts w:ascii="Arial" w:hAnsi="Arial" w:cs="Arial"/>
        </w:rPr>
        <w:t>godišnje crpljenje separatora</w:t>
      </w:r>
      <w:r>
        <w:rPr>
          <w:rFonts w:ascii="Arial" w:hAnsi="Arial" w:cs="Arial"/>
        </w:rPr>
        <w:t xml:space="preserve">. Takođe, planirana je </w:t>
      </w:r>
      <w:r w:rsidRPr="001451A6">
        <w:rPr>
          <w:rFonts w:ascii="Arial" w:hAnsi="Arial" w:cs="Arial"/>
        </w:rPr>
        <w:t>sanacija ivičnjaka i oštećenih granitnih pločica na prizemlju Tržnog centra „Pobrežje“,</w:t>
      </w:r>
      <w:r>
        <w:rPr>
          <w:rFonts w:ascii="Arial" w:hAnsi="Arial" w:cs="Arial"/>
        </w:rPr>
        <w:t xml:space="preserve"> baždarenje vaga, nabavka i ugradnja pvc roletni na rešetkama u Tržnom centru “Bazar” i ugradnja senzora na pokretnim trakama u Tržnom centru “Pobrežje”. Planirane tekuće investicione aktivnosti, zajedno sa osiguranjem objekata i ostalim nepredviđenim troškovima iznose  67.020,00  eura.</w:t>
      </w:r>
    </w:p>
    <w:p w:rsidR="00CE2FB3" w:rsidRPr="001451A6" w:rsidRDefault="00CE2FB3" w:rsidP="00CE2FB3">
      <w:pPr>
        <w:jc w:val="both"/>
        <w:rPr>
          <w:rFonts w:ascii="Arial" w:hAnsi="Arial" w:cs="Arial"/>
        </w:rPr>
      </w:pPr>
    </w:p>
    <w:p w:rsidR="00CE2FB3" w:rsidRPr="006C7EB0" w:rsidRDefault="00CE2FB3" w:rsidP="00CE2FB3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</w:rPr>
      </w:pPr>
      <w:r w:rsidRPr="006C7EB0">
        <w:rPr>
          <w:rFonts w:ascii="Arial" w:hAnsi="Arial" w:cs="Arial"/>
          <w:b/>
        </w:rPr>
        <w:t xml:space="preserve">Ostali pijačni objekti, prostorije uprave </w:t>
      </w:r>
    </w:p>
    <w:p w:rsidR="00CE2FB3" w:rsidRDefault="00CE2FB3" w:rsidP="00CE2F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objektu Kamionska pijaca tekuće održavanje obuhvata o</w:t>
      </w:r>
      <w:r w:rsidRPr="001451A6">
        <w:rPr>
          <w:rFonts w:ascii="Arial" w:hAnsi="Arial" w:cs="Arial"/>
        </w:rPr>
        <w:t>dr</w:t>
      </w:r>
      <w:r>
        <w:rPr>
          <w:rFonts w:ascii="Arial" w:hAnsi="Arial" w:cs="Arial"/>
        </w:rPr>
        <w:t>žavanje rampe</w:t>
      </w:r>
      <w:r w:rsidRPr="001451A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servis </w:t>
      </w:r>
      <w:r w:rsidRPr="001451A6">
        <w:rPr>
          <w:rFonts w:ascii="Arial" w:hAnsi="Arial" w:cs="Arial"/>
        </w:rPr>
        <w:t>klima uređaja</w:t>
      </w:r>
      <w:r>
        <w:rPr>
          <w:rFonts w:ascii="Arial" w:hAnsi="Arial" w:cs="Arial"/>
        </w:rPr>
        <w:t xml:space="preserve">, održavanje </w:t>
      </w:r>
      <w:r w:rsidRPr="001451A6">
        <w:rPr>
          <w:rFonts w:ascii="Arial" w:hAnsi="Arial" w:cs="Arial"/>
        </w:rPr>
        <w:t>puteva</w:t>
      </w:r>
      <w:r>
        <w:rPr>
          <w:rFonts w:ascii="Arial" w:hAnsi="Arial" w:cs="Arial"/>
        </w:rPr>
        <w:t xml:space="preserve"> i </w:t>
      </w:r>
      <w:r w:rsidRPr="001451A6">
        <w:rPr>
          <w:rFonts w:ascii="Arial" w:hAnsi="Arial" w:cs="Arial"/>
        </w:rPr>
        <w:t>parking mjesta</w:t>
      </w:r>
      <w:r>
        <w:rPr>
          <w:rFonts w:ascii="Arial" w:hAnsi="Arial" w:cs="Arial"/>
        </w:rPr>
        <w:t xml:space="preserve">, te ostala sitna održavanja, dok na ostalim pijačnim objektima, </w:t>
      </w:r>
      <w:r w:rsidRPr="001451A6">
        <w:rPr>
          <w:rFonts w:ascii="Arial" w:hAnsi="Arial" w:cs="Arial"/>
        </w:rPr>
        <w:t>Stočnoj pijaci, pijaci Konik i Tuzi</w:t>
      </w:r>
      <w:r>
        <w:rPr>
          <w:rFonts w:ascii="Arial" w:hAnsi="Arial" w:cs="Arial"/>
        </w:rPr>
        <w:t xml:space="preserve"> i u prostorijama uprave održavanje se odnosi na sitne opravke i nabavku materijala potrebnog za </w:t>
      </w:r>
      <w:r w:rsidR="006B27A4">
        <w:rPr>
          <w:rFonts w:ascii="Arial" w:hAnsi="Arial" w:cs="Arial"/>
        </w:rPr>
        <w:t>održavanje. Tro</w:t>
      </w:r>
      <w:r>
        <w:rPr>
          <w:rFonts w:ascii="Arial" w:hAnsi="Arial" w:cs="Arial"/>
        </w:rPr>
        <w:t xml:space="preserve">škovi tekućeg održavanja na navedenim objektima i prostorijama uprave, iznose 12.780,00 eura. </w:t>
      </w:r>
    </w:p>
    <w:p w:rsidR="00CE2FB3" w:rsidRPr="001451A6" w:rsidRDefault="00CE2FB3" w:rsidP="00CE2FB3">
      <w:pPr>
        <w:jc w:val="both"/>
        <w:rPr>
          <w:rFonts w:ascii="Arial" w:hAnsi="Arial" w:cs="Arial"/>
        </w:rPr>
      </w:pPr>
    </w:p>
    <w:p w:rsidR="00CE2FB3" w:rsidRPr="00096DCD" w:rsidRDefault="00CE2FB3" w:rsidP="00CE2FB3">
      <w:pPr>
        <w:pStyle w:val="ListParagraph"/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b/>
          <w:lang w:val="pl-PL"/>
        </w:rPr>
      </w:pPr>
      <w:r w:rsidRPr="00096DCD">
        <w:rPr>
          <w:rFonts w:ascii="Arial" w:hAnsi="Arial" w:cs="Arial"/>
          <w:b/>
          <w:lang w:val="pl-PL"/>
        </w:rPr>
        <w:t>Ulaganja  u osnovna sredstva na objektu Tržni centar – „Pobrežje”</w:t>
      </w:r>
      <w:r>
        <w:rPr>
          <w:rFonts w:ascii="Arial" w:hAnsi="Arial" w:cs="Arial"/>
          <w:b/>
          <w:lang w:val="pl-PL"/>
        </w:rPr>
        <w:t xml:space="preserve"> i ostalim objektima</w:t>
      </w:r>
    </w:p>
    <w:p w:rsidR="00CE2FB3" w:rsidRDefault="00CE2FB3" w:rsidP="00CE2FB3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Nabavka mašine za pranje podova i mašine četkare, </w:t>
      </w:r>
      <w:r w:rsidRPr="00096DCD">
        <w:rPr>
          <w:rFonts w:ascii="Arial" w:hAnsi="Arial" w:cs="Arial"/>
          <w:lang w:val="pl-PL"/>
        </w:rPr>
        <w:t>izrada prostorije od Al hladno oblikovanih profila, izrada preg</w:t>
      </w:r>
      <w:r>
        <w:rPr>
          <w:rFonts w:ascii="Arial" w:hAnsi="Arial" w:cs="Arial"/>
          <w:lang w:val="pl-PL"/>
        </w:rPr>
        <w:t>radnih zidova u sektoru cvijeća</w:t>
      </w:r>
      <w:r w:rsidRPr="00096DCD">
        <w:rPr>
          <w:rFonts w:ascii="Arial" w:hAnsi="Arial" w:cs="Arial"/>
          <w:lang w:val="pl-PL"/>
        </w:rPr>
        <w:t xml:space="preserve"> kao i izrada točećih mjesta </w:t>
      </w:r>
      <w:r>
        <w:rPr>
          <w:rFonts w:ascii="Arial" w:hAnsi="Arial" w:cs="Arial"/>
          <w:lang w:val="pl-PL"/>
        </w:rPr>
        <w:t>u cvjećarama</w:t>
      </w:r>
      <w:r w:rsidRPr="00096DCD">
        <w:rPr>
          <w:rFonts w:ascii="Arial" w:hAnsi="Arial" w:cs="Arial"/>
          <w:lang w:val="pl-PL"/>
        </w:rPr>
        <w:t xml:space="preserve">, </w:t>
      </w:r>
      <w:r>
        <w:rPr>
          <w:rFonts w:ascii="Arial" w:hAnsi="Arial" w:cs="Arial"/>
          <w:lang w:val="pl-PL"/>
        </w:rPr>
        <w:t>nabavka</w:t>
      </w:r>
      <w:r w:rsidRPr="00096DCD">
        <w:rPr>
          <w:rFonts w:ascii="Arial" w:hAnsi="Arial" w:cs="Arial"/>
          <w:lang w:val="pl-PL"/>
        </w:rPr>
        <w:t xml:space="preserve"> razglasa, vazdušne zavjese, </w:t>
      </w:r>
      <w:r>
        <w:rPr>
          <w:rFonts w:ascii="Arial" w:hAnsi="Arial" w:cs="Arial"/>
          <w:lang w:val="pl-PL"/>
        </w:rPr>
        <w:t xml:space="preserve">nabavka klima uređaja, </w:t>
      </w:r>
      <w:r w:rsidRPr="00096DCD">
        <w:rPr>
          <w:rFonts w:ascii="Arial" w:hAnsi="Arial" w:cs="Arial"/>
          <w:lang w:val="pl-PL"/>
        </w:rPr>
        <w:t xml:space="preserve">ulaganje u klimatizaciju objekta, </w:t>
      </w:r>
      <w:r>
        <w:rPr>
          <w:rFonts w:ascii="Arial" w:hAnsi="Arial" w:cs="Arial"/>
          <w:lang w:val="pl-PL"/>
        </w:rPr>
        <w:t xml:space="preserve">ulaganje u rashladne vitrine i rashladne komore, </w:t>
      </w:r>
      <w:r w:rsidRPr="00096DCD">
        <w:rPr>
          <w:rFonts w:ascii="Arial" w:hAnsi="Arial" w:cs="Arial"/>
          <w:lang w:val="pl-PL"/>
        </w:rPr>
        <w:t xml:space="preserve">nabavka pokretne skele, </w:t>
      </w:r>
      <w:r>
        <w:rPr>
          <w:rFonts w:ascii="Arial" w:hAnsi="Arial" w:cs="Arial"/>
          <w:lang w:val="pl-PL"/>
        </w:rPr>
        <w:t>nabavka senzor vrata sa staklenim stijenama u Tržnom centru „Pobrežje”, nabavka vozila i traktora. Za nabavku navedenih osnovnih sredstava predviđen je iznos od 68.1</w:t>
      </w:r>
      <w:r w:rsidRPr="00096DCD">
        <w:rPr>
          <w:rFonts w:ascii="Arial" w:hAnsi="Arial" w:cs="Arial"/>
          <w:lang w:val="pl-PL"/>
        </w:rPr>
        <w:t xml:space="preserve">00,00 eura. </w:t>
      </w:r>
    </w:p>
    <w:p w:rsidR="00CE2FB3" w:rsidRPr="00EB498C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EB498C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EB498C">
        <w:rPr>
          <w:rFonts w:ascii="Arial" w:hAnsi="Arial" w:cs="Arial"/>
          <w:b/>
          <w:lang w:val="sr-Latn-CS"/>
        </w:rPr>
        <w:t xml:space="preserve">5.  OSTVARIVANJE SARADNJE SA ORGANIMA, JAVNIM SLUŽBAMA I DRUGIM PREDUZEĆIMA KOJA JE OD ZNAČAJA ZA REALIZACIJU PROGRAMA </w:t>
      </w:r>
    </w:p>
    <w:p w:rsidR="00CE2FB3" w:rsidRPr="00152066" w:rsidRDefault="00CE2FB3" w:rsidP="00CE2FB3">
      <w:pPr>
        <w:jc w:val="both"/>
        <w:rPr>
          <w:rFonts w:ascii="Arial" w:hAnsi="Arial" w:cs="Arial"/>
          <w:b/>
          <w:u w:val="single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U cilju efikasnog i uspješnog izvršavanja programskih zadataka neophodno je nastaviti  saradnju  sa svim organima lokalne uprave i drugim nadležnim organima  i to sa: 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1C6F61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 xml:space="preserve">Glavnim gradom kao osnivačem Društva u dijelu ostvarivanja programskih ciljeva ovog Društva i Skupštinom Glavnog grada kroz davanje saglasnosti na odluke organa upravljanja. </w:t>
      </w:r>
    </w:p>
    <w:p w:rsidR="00CE2FB3" w:rsidRPr="00A440E3" w:rsidRDefault="00CE2FB3" w:rsidP="00A440E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Sekretarijatom za komunalne poslove i saobraćaj (kao organom nadzora u dijelu usaglašavanja akata i drugih propisa koji se odnose na os</w:t>
      </w:r>
      <w:r>
        <w:rPr>
          <w:rFonts w:ascii="Arial" w:hAnsi="Arial" w:cs="Arial"/>
          <w:lang w:val="sr-Latn-CS"/>
        </w:rPr>
        <w:t>tvarivanje osnovne djelatnosti D</w:t>
      </w:r>
      <w:r w:rsidRPr="00152066">
        <w:rPr>
          <w:rFonts w:ascii="Arial" w:hAnsi="Arial" w:cs="Arial"/>
          <w:lang w:val="sr-Latn-CS"/>
        </w:rPr>
        <w:t xml:space="preserve">ruštva). </w:t>
      </w:r>
    </w:p>
    <w:p w:rsidR="00CE2FB3" w:rsidRPr="001C6F61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Agencijom za stanovanje d.o.o.Podgorica ( pražnjenje separatora na pijačnom objektu Tržni centar – „Pobrežje“); </w:t>
      </w:r>
    </w:p>
    <w:p w:rsidR="00CE2FB3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 w:rsidRPr="001C6F61">
        <w:rPr>
          <w:rFonts w:ascii="Arial" w:hAnsi="Arial" w:cs="Arial"/>
          <w:lang w:val="sr-Latn-CS"/>
        </w:rPr>
        <w:t>Komunalnom policijom</w:t>
      </w:r>
      <w:r>
        <w:rPr>
          <w:rFonts w:ascii="Arial" w:hAnsi="Arial" w:cs="Arial"/>
          <w:lang w:val="sr-Latn-CS"/>
        </w:rPr>
        <w:t xml:space="preserve"> </w:t>
      </w:r>
      <w:r w:rsidRPr="00152066">
        <w:rPr>
          <w:rFonts w:ascii="Arial" w:hAnsi="Arial" w:cs="Arial"/>
          <w:lang w:val="sr-Latn-CS"/>
        </w:rPr>
        <w:t>(organizovanje z</w:t>
      </w:r>
      <w:r>
        <w:rPr>
          <w:rFonts w:ascii="Arial" w:hAnsi="Arial" w:cs="Arial"/>
          <w:lang w:val="sr-Latn-CS"/>
        </w:rPr>
        <w:t xml:space="preserve">ajedničkih akcija na suzbijanju </w:t>
      </w:r>
      <w:r w:rsidRPr="00152066">
        <w:rPr>
          <w:rFonts w:ascii="Arial" w:hAnsi="Arial" w:cs="Arial"/>
          <w:lang w:val="sr-Latn-CS"/>
        </w:rPr>
        <w:t>vanpijačne prodaje);</w:t>
      </w:r>
    </w:p>
    <w:p w:rsidR="00CE2FB3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lastRenderedPageBreak/>
        <w:t xml:space="preserve">Upravom policije </w:t>
      </w:r>
      <w:r w:rsidRPr="00152066">
        <w:rPr>
          <w:rFonts w:ascii="Arial" w:hAnsi="Arial" w:cs="Arial"/>
          <w:lang w:val="sr-Latn-CS"/>
        </w:rPr>
        <w:t>(organizovanje z</w:t>
      </w:r>
      <w:r>
        <w:rPr>
          <w:rFonts w:ascii="Arial" w:hAnsi="Arial" w:cs="Arial"/>
          <w:lang w:val="sr-Latn-CS"/>
        </w:rPr>
        <w:t xml:space="preserve">ajedničkih akcija na suzbijanju </w:t>
      </w:r>
      <w:r w:rsidRPr="00152066">
        <w:rPr>
          <w:rFonts w:ascii="Arial" w:hAnsi="Arial" w:cs="Arial"/>
          <w:lang w:val="sr-Latn-CS"/>
        </w:rPr>
        <w:t>vanpijačne prodaje);</w:t>
      </w:r>
    </w:p>
    <w:p w:rsidR="00CE2FB3" w:rsidRPr="001C6F61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Upravom carina </w:t>
      </w:r>
      <w:r w:rsidRPr="00152066">
        <w:rPr>
          <w:rFonts w:ascii="Arial" w:hAnsi="Arial" w:cs="Arial"/>
          <w:lang w:val="sr-Latn-CS"/>
        </w:rPr>
        <w:t>(organizovanje z</w:t>
      </w:r>
      <w:r>
        <w:rPr>
          <w:rFonts w:ascii="Arial" w:hAnsi="Arial" w:cs="Arial"/>
          <w:lang w:val="sr-Latn-CS"/>
        </w:rPr>
        <w:t xml:space="preserve">ajedničkih akcija na suzbijanju </w:t>
      </w:r>
      <w:r w:rsidRPr="00152066">
        <w:rPr>
          <w:rFonts w:ascii="Arial" w:hAnsi="Arial" w:cs="Arial"/>
          <w:lang w:val="sr-Latn-CS"/>
        </w:rPr>
        <w:t>vanpijačne prodaje);</w:t>
      </w:r>
    </w:p>
    <w:p w:rsidR="00CE2FB3" w:rsidRPr="00707914" w:rsidRDefault="00CE2FB3" w:rsidP="00CE2FB3">
      <w:pPr>
        <w:numPr>
          <w:ilvl w:val="0"/>
          <w:numId w:val="8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Javnim izvršiteljima </w:t>
      </w:r>
      <w:r w:rsidRPr="00A06D4A">
        <w:rPr>
          <w:rFonts w:ascii="Arial" w:hAnsi="Arial" w:cs="Arial"/>
          <w:lang w:val="sr-Latn-CS"/>
        </w:rPr>
        <w:t>kroz pod</w:t>
      </w:r>
      <w:r>
        <w:rPr>
          <w:rFonts w:ascii="Arial" w:hAnsi="Arial" w:cs="Arial"/>
          <w:lang w:val="sr-Latn-CS"/>
        </w:rPr>
        <w:t>nošenje prijedloga za izvršenje</w:t>
      </w:r>
      <w:r w:rsidRPr="00A06D4A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radi naplate novčanih potraživanja po osnovu zakupodavnog odnosa</w:t>
      </w:r>
      <w:r w:rsidRPr="00707914">
        <w:rPr>
          <w:rFonts w:ascii="Arial" w:hAnsi="Arial" w:cs="Arial"/>
          <w:lang w:val="sr-Latn-CS"/>
        </w:rPr>
        <w:t xml:space="preserve">. </w:t>
      </w:r>
      <w:r>
        <w:rPr>
          <w:rFonts w:ascii="Arial" w:hAnsi="Arial" w:cs="Arial"/>
          <w:lang w:val="sr-Latn-CS"/>
        </w:rPr>
        <w:t xml:space="preserve">Zbog neefikasnog rada sudova, odnosno nepreduzimanja procesnih radnji duži vremenski period, Društvo je velik broj predmeta izuzelo iz rada suda i ustupilo na rad kod javnog izvršitelja, što se pokazalo dobrom praksom, jer su u prethodnoj godini javni izvršitelji efikasnije sproveli izvršenja, nego sudovi u proteklim godinama. </w:t>
      </w:r>
    </w:p>
    <w:p w:rsidR="00CE2FB3" w:rsidRPr="00EB498C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EB498C" w:rsidRDefault="00CE2FB3" w:rsidP="00CE2FB3">
      <w:pPr>
        <w:jc w:val="both"/>
        <w:rPr>
          <w:rFonts w:ascii="Arial" w:hAnsi="Arial" w:cs="Arial"/>
          <w:b/>
          <w:lang w:val="sr-Latn-CS"/>
        </w:rPr>
      </w:pPr>
      <w:r w:rsidRPr="00EB498C">
        <w:rPr>
          <w:rFonts w:ascii="Arial" w:hAnsi="Arial" w:cs="Arial"/>
          <w:lang w:val="sr-Latn-CS"/>
        </w:rPr>
        <w:t xml:space="preserve"> </w:t>
      </w:r>
      <w:r w:rsidRPr="00EB498C">
        <w:rPr>
          <w:rFonts w:ascii="Arial" w:hAnsi="Arial" w:cs="Arial"/>
          <w:b/>
          <w:lang w:val="sr-Latn-CS"/>
        </w:rPr>
        <w:t>6.   EKONOMSKI USLOVI  POSLOVANJA NA PIJAČNIM OBJEKTIMA</w:t>
      </w:r>
    </w:p>
    <w:p w:rsidR="00CE2FB3" w:rsidRDefault="00CE2FB3" w:rsidP="00CE2FB3">
      <w:pPr>
        <w:jc w:val="both"/>
        <w:rPr>
          <w:rFonts w:ascii="Arial" w:hAnsi="Arial" w:cs="Arial"/>
          <w:b/>
          <w:u w:val="single"/>
          <w:lang w:val="sr-Latn-CS"/>
        </w:rPr>
      </w:pPr>
    </w:p>
    <w:p w:rsidR="00CE2FB3" w:rsidRDefault="00CE2FB3" w:rsidP="00CE2FB3">
      <w:pPr>
        <w:numPr>
          <w:ilvl w:val="0"/>
          <w:numId w:val="31"/>
        </w:numPr>
        <w:jc w:val="both"/>
        <w:rPr>
          <w:rFonts w:ascii="Arial" w:hAnsi="Arial" w:cs="Arial"/>
          <w:b/>
          <w:lang w:val="sr-Latn-CS"/>
        </w:rPr>
      </w:pPr>
      <w:r w:rsidRPr="006C7EB0">
        <w:rPr>
          <w:rFonts w:ascii="Arial" w:hAnsi="Arial" w:cs="Arial"/>
          <w:b/>
          <w:lang w:val="sr-Latn-CS"/>
        </w:rPr>
        <w:t xml:space="preserve">Tržni centar -  </w:t>
      </w:r>
      <w:r w:rsidRPr="00823E60">
        <w:rPr>
          <w:rFonts w:ascii="Arial" w:hAnsi="Arial" w:cs="Arial"/>
          <w:b/>
          <w:lang w:val="sr-Latn-CS"/>
        </w:rPr>
        <w:t>„Pobrežje“</w:t>
      </w:r>
    </w:p>
    <w:p w:rsidR="00CE2FB3" w:rsidRDefault="00CE2FB3" w:rsidP="00CE2FB3">
      <w:pPr>
        <w:jc w:val="both"/>
        <w:rPr>
          <w:rFonts w:ascii="Arial" w:hAnsi="Arial" w:cs="Arial"/>
          <w:b/>
          <w:lang w:val="sr-Latn-CS"/>
        </w:rPr>
      </w:pP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Cij</w:t>
      </w:r>
      <w:r>
        <w:rPr>
          <w:rFonts w:ascii="Arial" w:hAnsi="Arial" w:cs="Arial"/>
          <w:lang w:val="sr-Latn-CS"/>
        </w:rPr>
        <w:t xml:space="preserve">ene zakupa poslovnih prostora, </w:t>
      </w:r>
      <w:r w:rsidRPr="00152066">
        <w:rPr>
          <w:rFonts w:ascii="Arial" w:hAnsi="Arial" w:cs="Arial"/>
          <w:lang w:val="sr-Latn-CS"/>
        </w:rPr>
        <w:t xml:space="preserve">tezgi </w:t>
      </w:r>
      <w:r>
        <w:rPr>
          <w:rFonts w:ascii="Arial" w:hAnsi="Arial" w:cs="Arial"/>
          <w:lang w:val="sr-Latn-CS"/>
        </w:rPr>
        <w:t xml:space="preserve">i magacinskih prostora </w:t>
      </w:r>
      <w:r w:rsidRPr="00152066">
        <w:rPr>
          <w:rFonts w:ascii="Arial" w:hAnsi="Arial" w:cs="Arial"/>
          <w:lang w:val="sr-Latn-CS"/>
        </w:rPr>
        <w:t>u</w:t>
      </w:r>
      <w:r>
        <w:rPr>
          <w:rFonts w:ascii="Arial" w:hAnsi="Arial" w:cs="Arial"/>
          <w:lang w:val="sr-Latn-CS"/>
        </w:rPr>
        <w:t xml:space="preserve"> objektu Tržni centar- „Pobrežje“</w:t>
      </w:r>
      <w:r w:rsidRPr="00152066">
        <w:rPr>
          <w:rFonts w:ascii="Arial" w:hAnsi="Arial" w:cs="Arial"/>
          <w:lang w:val="sr-Latn-CS"/>
        </w:rPr>
        <w:t xml:space="preserve"> utvrđene su </w:t>
      </w:r>
      <w:r>
        <w:rPr>
          <w:rFonts w:ascii="Arial" w:hAnsi="Arial" w:cs="Arial"/>
          <w:lang w:val="sr-Latn-CS"/>
        </w:rPr>
        <w:t xml:space="preserve">Odlukama Odbora direktora Društva </w:t>
      </w:r>
      <w:r w:rsidRPr="00152066">
        <w:rPr>
          <w:rFonts w:ascii="Arial" w:hAnsi="Arial" w:cs="Arial"/>
          <w:lang w:val="sr-Latn-CS"/>
        </w:rPr>
        <w:t>na koje je  saglasnost dala Skupš</w:t>
      </w:r>
      <w:r>
        <w:rPr>
          <w:rFonts w:ascii="Arial" w:hAnsi="Arial" w:cs="Arial"/>
          <w:lang w:val="sr-Latn-CS"/>
        </w:rPr>
        <w:t>t</w:t>
      </w:r>
      <w:r w:rsidRPr="00152066">
        <w:rPr>
          <w:rFonts w:ascii="Arial" w:hAnsi="Arial" w:cs="Arial"/>
          <w:lang w:val="sr-Latn-CS"/>
        </w:rPr>
        <w:t>ina Glavnog grada.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Mjera </w:t>
      </w:r>
      <w:r w:rsidRPr="00152066">
        <w:rPr>
          <w:rFonts w:ascii="Arial" w:hAnsi="Arial" w:cs="Arial"/>
          <w:lang w:val="sr-Latn-CS"/>
        </w:rPr>
        <w:t xml:space="preserve">za poboljšanje uslova poslovanja u </w:t>
      </w:r>
      <w:r>
        <w:rPr>
          <w:rFonts w:ascii="Arial" w:hAnsi="Arial" w:cs="Arial"/>
          <w:lang w:val="sr-Latn-CS"/>
        </w:rPr>
        <w:t>objektu Tržni centar – „Pobrežje“</w:t>
      </w:r>
      <w:r w:rsidRPr="00152066">
        <w:rPr>
          <w:rFonts w:ascii="Arial" w:hAnsi="Arial" w:cs="Arial"/>
          <w:lang w:val="sr-Latn-CS"/>
        </w:rPr>
        <w:t xml:space="preserve">  </w:t>
      </w:r>
      <w:r>
        <w:rPr>
          <w:rFonts w:ascii="Arial" w:hAnsi="Arial" w:cs="Arial"/>
          <w:lang w:val="sr-Latn-CS"/>
        </w:rPr>
        <w:t>koja se sastojala</w:t>
      </w:r>
      <w:r w:rsidRPr="00152066">
        <w:rPr>
          <w:rFonts w:ascii="Arial" w:hAnsi="Arial" w:cs="Arial"/>
          <w:lang w:val="sr-Latn-CS"/>
        </w:rPr>
        <w:t xml:space="preserve"> u umanjenju naknade za korišćenje pijačnih usluga za 20 %</w:t>
      </w:r>
      <w:r>
        <w:rPr>
          <w:rFonts w:ascii="Arial" w:hAnsi="Arial" w:cs="Arial"/>
          <w:lang w:val="sr-Latn-CS"/>
        </w:rPr>
        <w:t xml:space="preserve">, (prvi put usvojena </w:t>
      </w:r>
      <w:r w:rsidRPr="00152066">
        <w:rPr>
          <w:rFonts w:ascii="Arial" w:hAnsi="Arial" w:cs="Arial"/>
          <w:lang w:val="sr-Latn-CS"/>
        </w:rPr>
        <w:t>Pro</w:t>
      </w:r>
      <w:r>
        <w:rPr>
          <w:rFonts w:ascii="Arial" w:hAnsi="Arial" w:cs="Arial"/>
          <w:lang w:val="sr-Latn-CS"/>
        </w:rPr>
        <w:t>gramom rada za 2009. godinu)</w:t>
      </w:r>
      <w:r w:rsidRPr="00152066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i mjera umanjenja cijena zakupa za dodatnih 10 %, </w:t>
      </w:r>
      <w:r w:rsidRPr="00152066">
        <w:rPr>
          <w:rFonts w:ascii="Arial" w:hAnsi="Arial" w:cs="Arial"/>
          <w:lang w:val="sr-Latn-CS"/>
        </w:rPr>
        <w:t>za zakupce</w:t>
      </w:r>
      <w:r>
        <w:rPr>
          <w:rFonts w:ascii="Arial" w:hAnsi="Arial" w:cs="Arial"/>
          <w:lang w:val="sr-Latn-CS"/>
        </w:rPr>
        <w:t xml:space="preserve"> na I spratu navedenog objekta (koja je odobrena  skupštinskom Odlukom iz jula 2010. godine) primjenjivale su se do danas, a primjena istih planira se i u 2016.godini.</w:t>
      </w:r>
    </w:p>
    <w:p w:rsidR="00CE2FB3" w:rsidRPr="00152066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 w:rsidRPr="00152066">
        <w:rPr>
          <w:rFonts w:ascii="Arial" w:hAnsi="Arial" w:cs="Arial"/>
          <w:lang w:val="sr-Latn-CS"/>
        </w:rPr>
        <w:t>Ove mjere primjenjivaće se za zakupce sa kojima Društvo zaključi ugovore u</w:t>
      </w:r>
      <w:r>
        <w:rPr>
          <w:rFonts w:ascii="Arial" w:hAnsi="Arial" w:cs="Arial"/>
          <w:lang w:val="sr-Latn-CS"/>
        </w:rPr>
        <w:t xml:space="preserve"> objektu Tržni centar – „Pobrežje“</w:t>
      </w:r>
      <w:r w:rsidRPr="00152066">
        <w:rPr>
          <w:rFonts w:ascii="Arial" w:hAnsi="Arial" w:cs="Arial"/>
          <w:lang w:val="sr-Latn-CS"/>
        </w:rPr>
        <w:t>, dok se neće primjenjivati na zakupce koji koriste tezge za dnevnu prodaju.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numPr>
          <w:ilvl w:val="0"/>
          <w:numId w:val="31"/>
        </w:numPr>
        <w:jc w:val="both"/>
        <w:rPr>
          <w:rFonts w:ascii="Arial" w:hAnsi="Arial" w:cs="Arial"/>
          <w:b/>
          <w:lang w:val="sr-Latn-CS"/>
        </w:rPr>
      </w:pPr>
      <w:r w:rsidRPr="006C7EB0">
        <w:rPr>
          <w:rFonts w:ascii="Arial" w:hAnsi="Arial" w:cs="Arial"/>
          <w:b/>
          <w:lang w:val="sr-Latn-CS"/>
        </w:rPr>
        <w:t>Kamionska pijaca</w:t>
      </w:r>
    </w:p>
    <w:p w:rsidR="00CE2FB3" w:rsidRPr="006C7EB0" w:rsidRDefault="00CE2FB3" w:rsidP="00CE2FB3">
      <w:pPr>
        <w:ind w:left="720"/>
        <w:jc w:val="both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Detaljnom analizom rada Kamionske pijace od 2009.godine do danas, jasno je utvrđeno da je dosadašnji način rada ovog objekta nerentabilan i finansijski neisplativ. Najznačajni trošak predstavlja zakup koji se plaća preduzeću „Plodovi Crne Gore“ za prostor na kojem je smještena ova pijaca, a koji pri tom nije potpuno adekvatan za rad Kamionske pijace što iziskuje stalne troškove na privremenom uređenju objekta, a značajnije investicije nijesu opravdane, jer se radi o objektu koji </w:t>
      </w:r>
      <w:r w:rsidR="00C03C36">
        <w:rPr>
          <w:rFonts w:ascii="Arial" w:hAnsi="Arial" w:cs="Arial"/>
          <w:lang w:val="sr-Latn-CS"/>
        </w:rPr>
        <w:t>nije u</w:t>
      </w:r>
      <w:r>
        <w:rPr>
          <w:rFonts w:ascii="Arial" w:hAnsi="Arial" w:cs="Arial"/>
          <w:lang w:val="sr-Latn-CS"/>
        </w:rPr>
        <w:t xml:space="preserve"> vlasništvu</w:t>
      </w:r>
      <w:r w:rsidR="00C03C36">
        <w:rPr>
          <w:rFonts w:ascii="Arial" w:hAnsi="Arial" w:cs="Arial"/>
          <w:lang w:val="sr-Latn-CS"/>
        </w:rPr>
        <w:t xml:space="preserve"> Društva</w:t>
      </w:r>
      <w:r>
        <w:rPr>
          <w:rFonts w:ascii="Arial" w:hAnsi="Arial" w:cs="Arial"/>
          <w:lang w:val="sr-Latn-CS"/>
        </w:rPr>
        <w:t>. Imajući u vidu da ovakav način  poslovanja predstavlja veliki teret za Društvo u cjelini, urađena je detaljna analiza poslovanja Kamionske pijace sa prijedlogom mjera koje je neophodno sprovesti kako bi ovaj obje</w:t>
      </w:r>
      <w:r w:rsidR="00C03C36">
        <w:rPr>
          <w:rFonts w:ascii="Arial" w:hAnsi="Arial" w:cs="Arial"/>
          <w:lang w:val="sr-Latn-CS"/>
        </w:rPr>
        <w:t>kat bolje poslovao i značajno s</w:t>
      </w:r>
      <w:r>
        <w:rPr>
          <w:rFonts w:ascii="Arial" w:hAnsi="Arial" w:cs="Arial"/>
          <w:lang w:val="sr-Latn-CS"/>
        </w:rPr>
        <w:t>m</w:t>
      </w:r>
      <w:r w:rsidR="00C03C36">
        <w:rPr>
          <w:rFonts w:ascii="Arial" w:hAnsi="Arial" w:cs="Arial"/>
          <w:lang w:val="sr-Latn-CS"/>
        </w:rPr>
        <w:t>a</w:t>
      </w:r>
      <w:r>
        <w:rPr>
          <w:rFonts w:ascii="Arial" w:hAnsi="Arial" w:cs="Arial"/>
          <w:lang w:val="sr-Latn-CS"/>
        </w:rPr>
        <w:t xml:space="preserve">njio gubitke. Izmiještanjem Kamionske pijace na lokaciju pored Stočne pijace, doprinijelo bi se boljoj organizaciji oba pijačna objekta. Naime, Društvo ne bi plaćalo zakup koji predstavlja najveće opterećenje u poslovanju, a broj zaposlenih bi se smanjio, pa samim tim i troškovi za zarade. Shodno zaključku sa sjednice Odbora direktora Društva, navedena analiza dostavljena Gradonačelniku </w:t>
      </w:r>
      <w:r>
        <w:rPr>
          <w:rFonts w:ascii="Arial" w:hAnsi="Arial" w:cs="Arial"/>
          <w:lang w:val="sr-Latn-CS"/>
        </w:rPr>
        <w:lastRenderedPageBreak/>
        <w:t xml:space="preserve">Glavnog grada na dalje razmatranje. Rješenjem Zamjenika Gradonačelnika obrazovana je Komisija za izradu finansijske analize isplativosti preseljenja Kamionske pijace na novu lokaciju.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6C7EB0" w:rsidRDefault="00CE2FB3" w:rsidP="00CE2FB3">
      <w:pPr>
        <w:numPr>
          <w:ilvl w:val="0"/>
          <w:numId w:val="31"/>
        </w:numPr>
        <w:jc w:val="both"/>
        <w:rPr>
          <w:rFonts w:ascii="Arial" w:hAnsi="Arial" w:cs="Arial"/>
          <w:b/>
          <w:lang w:val="sr-Latn-CS"/>
        </w:rPr>
      </w:pPr>
      <w:r w:rsidRPr="006C7EB0">
        <w:rPr>
          <w:rFonts w:ascii="Arial" w:hAnsi="Arial" w:cs="Arial"/>
          <w:b/>
          <w:lang w:val="sr-Latn-CS"/>
        </w:rPr>
        <w:t>Stočna pijaca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Društvo je nakon ispunjavanja tehničkih i normativnih uslova, u protekle dvije godine, uspješno organizovalo prodaju upotrebljavanih proizvoda- robe u okviru Stočne pijace, na posebnom dijelu objekta, i to</w:t>
      </w:r>
      <w:r w:rsidRPr="005E40F7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isljučivo danima kada se na pijaci ne vrši prodaja stoke. Dosadašnji način rada Stočne pijace se pokazao isplativim, naročito imajući u vidu da je organizovanje prodaje ove vrste robe naišlo na dobar prijem kako z</w:t>
      </w:r>
      <w:r w:rsidR="00C03C36">
        <w:rPr>
          <w:rFonts w:ascii="Arial" w:hAnsi="Arial" w:cs="Arial"/>
          <w:lang w:val="sr-Latn-CS"/>
        </w:rPr>
        <w:t>akupaca tako i građana, pa se</w:t>
      </w:r>
      <w:r>
        <w:rPr>
          <w:rFonts w:ascii="Arial" w:hAnsi="Arial" w:cs="Arial"/>
          <w:lang w:val="sr-Latn-CS"/>
        </w:rPr>
        <w:t xml:space="preserve"> ovakva organizacija rada objekta planira i u narednoj godini. </w:t>
      </w: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B870C5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Pr="002C3A4E" w:rsidRDefault="00CE2FB3" w:rsidP="00CE2FB3">
      <w:pPr>
        <w:jc w:val="both"/>
        <w:rPr>
          <w:rFonts w:ascii="Arial" w:hAnsi="Arial" w:cs="Arial"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     </w:t>
      </w:r>
      <w:r>
        <w:rPr>
          <w:rFonts w:ascii="Arial" w:hAnsi="Arial" w:cs="Arial"/>
          <w:b/>
          <w:lang w:val="sr-Latn-CS"/>
        </w:rPr>
        <w:t xml:space="preserve">                            </w:t>
      </w: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A440E3" w:rsidRDefault="00A440E3" w:rsidP="00CE2FB3">
      <w:pPr>
        <w:jc w:val="center"/>
        <w:rPr>
          <w:rFonts w:ascii="Arial" w:hAnsi="Arial" w:cs="Arial"/>
          <w:b/>
          <w:lang w:val="sr-Latn-CS"/>
        </w:rPr>
      </w:pPr>
    </w:p>
    <w:p w:rsidR="00A440E3" w:rsidRDefault="00A440E3" w:rsidP="00CE2FB3">
      <w:pPr>
        <w:jc w:val="center"/>
        <w:rPr>
          <w:rFonts w:ascii="Arial" w:hAnsi="Arial" w:cs="Arial"/>
          <w:b/>
          <w:lang w:val="sr-Latn-CS"/>
        </w:rPr>
      </w:pPr>
    </w:p>
    <w:p w:rsidR="00A440E3" w:rsidRDefault="00A440E3" w:rsidP="00CE2FB3">
      <w:pPr>
        <w:jc w:val="center"/>
        <w:rPr>
          <w:rFonts w:ascii="Arial" w:hAnsi="Arial" w:cs="Arial"/>
          <w:b/>
          <w:lang w:val="sr-Latn-CS"/>
        </w:rPr>
      </w:pPr>
    </w:p>
    <w:p w:rsidR="00A440E3" w:rsidRDefault="00A440E3" w:rsidP="00CE2FB3">
      <w:pPr>
        <w:jc w:val="center"/>
        <w:rPr>
          <w:rFonts w:ascii="Arial" w:hAnsi="Arial" w:cs="Arial"/>
          <w:b/>
          <w:lang w:val="sr-Latn-CS"/>
        </w:rPr>
      </w:pPr>
    </w:p>
    <w:p w:rsidR="00CE2FB3" w:rsidRPr="00CE2FB3" w:rsidRDefault="00CE2FB3" w:rsidP="00CE2FB3">
      <w:pPr>
        <w:jc w:val="center"/>
        <w:rPr>
          <w:rFonts w:ascii="Arial" w:hAnsi="Arial" w:cs="Arial"/>
          <w:b/>
          <w:lang w:val="sr-Latn-CS"/>
        </w:rPr>
      </w:pPr>
    </w:p>
    <w:p w:rsidR="00123535" w:rsidRPr="002C3A4E" w:rsidRDefault="00123535" w:rsidP="00BF19A1">
      <w:pPr>
        <w:rPr>
          <w:rFonts w:ascii="Arial" w:hAnsi="Arial" w:cs="Arial"/>
          <w:b/>
          <w:lang w:val="sr-Latn-CS"/>
        </w:rPr>
      </w:pPr>
    </w:p>
    <w:p w:rsidR="0097736C" w:rsidRPr="002C3A4E" w:rsidRDefault="004010C2" w:rsidP="0097736C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b/>
          <w:lang w:val="sr-Latn-CS"/>
        </w:rPr>
        <w:t>7. F</w:t>
      </w:r>
      <w:r w:rsidR="00894CE0">
        <w:rPr>
          <w:rFonts w:ascii="Arial" w:hAnsi="Arial" w:cs="Arial"/>
          <w:b/>
          <w:lang w:val="sr-Latn-CS"/>
        </w:rPr>
        <w:t xml:space="preserve">INANSIJSKI </w:t>
      </w:r>
      <w:r w:rsidR="00411BED">
        <w:rPr>
          <w:rFonts w:ascii="Arial" w:hAnsi="Arial" w:cs="Arial"/>
          <w:b/>
          <w:lang w:val="sr-Latn-CS"/>
        </w:rPr>
        <w:t xml:space="preserve">PLAN ZA </w:t>
      </w:r>
      <w:r w:rsidR="0097736C" w:rsidRPr="002C3A4E">
        <w:rPr>
          <w:rFonts w:ascii="Arial" w:hAnsi="Arial" w:cs="Arial"/>
          <w:b/>
          <w:lang w:val="sr-Latn-CS"/>
        </w:rPr>
        <w:t>201</w:t>
      </w:r>
      <w:r w:rsidR="0097736C">
        <w:rPr>
          <w:rFonts w:ascii="Arial" w:hAnsi="Arial" w:cs="Arial"/>
          <w:b/>
          <w:lang w:val="sr-Latn-CS"/>
        </w:rPr>
        <w:t>6</w:t>
      </w:r>
      <w:r w:rsidR="0097736C" w:rsidRPr="002C3A4E">
        <w:rPr>
          <w:rFonts w:ascii="Arial" w:hAnsi="Arial" w:cs="Arial"/>
          <w:b/>
          <w:lang w:val="sr-Latn-CS"/>
        </w:rPr>
        <w:t>.</w:t>
      </w:r>
      <w:r w:rsidR="00411BED">
        <w:rPr>
          <w:rFonts w:ascii="Arial" w:hAnsi="Arial" w:cs="Arial"/>
          <w:b/>
          <w:lang w:val="sr-Latn-CS"/>
        </w:rPr>
        <w:t>GODINU</w:t>
      </w:r>
    </w:p>
    <w:p w:rsidR="0097736C" w:rsidRPr="002C3A4E" w:rsidRDefault="0097736C" w:rsidP="0097736C">
      <w:pPr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>U narednom dijelu dat je tabelarni pregled uporednog finansijskog</w:t>
      </w:r>
      <w:r>
        <w:rPr>
          <w:rFonts w:ascii="Arial" w:hAnsi="Arial" w:cs="Arial"/>
          <w:lang w:val="sr-Latn-CS"/>
        </w:rPr>
        <w:t xml:space="preserve"> plana za 2015/2016</w:t>
      </w:r>
      <w:r w:rsidRPr="002C3A4E">
        <w:rPr>
          <w:rFonts w:ascii="Arial" w:hAnsi="Arial" w:cs="Arial"/>
          <w:lang w:val="sr-Latn-CS"/>
        </w:rPr>
        <w:t>. godinu.</w:t>
      </w:r>
    </w:p>
    <w:p w:rsidR="0097736C" w:rsidRPr="002C3A4E" w:rsidRDefault="0097736C" w:rsidP="0097736C">
      <w:pPr>
        <w:tabs>
          <w:tab w:val="left" w:pos="1065"/>
        </w:tabs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ab/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4230"/>
        <w:gridCol w:w="1710"/>
        <w:gridCol w:w="1800"/>
        <w:gridCol w:w="1440"/>
      </w:tblGrid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R.b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E L E M E N TI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PLAN 201</w:t>
            </w:r>
            <w:r>
              <w:rPr>
                <w:rFonts w:ascii="Arial" w:hAnsi="Arial" w:cs="Arial"/>
                <w:b/>
                <w:lang w:val="sr-Latn-CS"/>
              </w:rPr>
              <w:t>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PLAN 201</w:t>
            </w:r>
            <w:r>
              <w:rPr>
                <w:rFonts w:ascii="Arial" w:hAnsi="Arial" w:cs="Arial"/>
                <w:b/>
                <w:lang w:val="sr-Latn-CS"/>
              </w:rPr>
              <w:t>6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INDEX</w:t>
            </w:r>
          </w:p>
          <w:p w:rsidR="0097736C" w:rsidRPr="002C3A4E" w:rsidRDefault="0097736C" w:rsidP="009F4B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%</w:t>
            </w: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center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4/3</w:t>
            </w: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A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UKUPNI PRIHODI (I+II+III)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2.098.855</w:t>
            </w:r>
          </w:p>
        </w:tc>
        <w:tc>
          <w:tcPr>
            <w:tcW w:w="1800" w:type="dxa"/>
          </w:tcPr>
          <w:p w:rsidR="0097736C" w:rsidRPr="00717FA8" w:rsidRDefault="0097736C" w:rsidP="009F4BCD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 w:rsidRPr="00717FA8">
              <w:rPr>
                <w:rFonts w:ascii="Arial" w:hAnsi="Arial" w:cs="Arial"/>
                <w:b/>
                <w:lang w:val="sr-Latn-CS"/>
              </w:rPr>
              <w:t>2.142.105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102</w:t>
            </w: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Poslovni prihodi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2.083.172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2.124.353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Prihodi od zakupa</w:t>
            </w:r>
          </w:p>
        </w:tc>
        <w:tc>
          <w:tcPr>
            <w:tcW w:w="1710" w:type="dxa"/>
          </w:tcPr>
          <w:p w:rsidR="0097736C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1.869.103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1.879.520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Prihodi od dnevne naplate</w:t>
            </w:r>
          </w:p>
        </w:tc>
        <w:tc>
          <w:tcPr>
            <w:tcW w:w="1710" w:type="dxa"/>
          </w:tcPr>
          <w:p w:rsidR="0097736C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214.069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241.392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Ostali poslovni prihodi</w:t>
            </w:r>
          </w:p>
        </w:tc>
        <w:tc>
          <w:tcPr>
            <w:tcW w:w="1710" w:type="dxa"/>
          </w:tcPr>
          <w:p w:rsidR="0097736C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-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3.441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II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Finansijski prihodi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1.603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3.049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III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Ostali prihodi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14.080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14.703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>B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UKUPNI RASHODI (I+II+III</w:t>
            </w:r>
            <w:r w:rsidRPr="002C3A4E">
              <w:rPr>
                <w:rFonts w:ascii="Arial" w:hAnsi="Arial" w:cs="Arial"/>
                <w:b/>
                <w:lang w:val="sr-Latn-CS"/>
              </w:rPr>
              <w:t>)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2.079.655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0"/>
              </w:tabs>
              <w:ind w:left="-108" w:firstLine="108"/>
              <w:jc w:val="right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2.122.748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102</w:t>
            </w: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Poslovni rashodi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2.078.126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2.119.198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Troškovi materijala i energije</w:t>
            </w:r>
            <w:r w:rsidRPr="002C3A4E">
              <w:rPr>
                <w:rFonts w:ascii="Arial" w:hAnsi="Arial" w:cs="Arial"/>
                <w:lang w:val="sr-Latn-CS"/>
              </w:rPr>
              <w:t xml:space="preserve">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168.646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191.409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Troškovi zarada i drugih lič.primanja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1.379.774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1.429.774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3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Troškovi proizvodnih usluga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49.460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117.913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Troškovi amortizacije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58.000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57.776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5</w:t>
            </w: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Nematerijalni troškovi 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422.246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322.326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 xml:space="preserve">II </w:t>
            </w:r>
          </w:p>
        </w:tc>
        <w:tc>
          <w:tcPr>
            <w:tcW w:w="4230" w:type="dxa"/>
          </w:tcPr>
          <w:p w:rsidR="0097736C" w:rsidRPr="00E64F2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E64F2E">
              <w:rPr>
                <w:rFonts w:ascii="Arial" w:hAnsi="Arial" w:cs="Arial"/>
                <w:lang w:val="sr-Latn-CS"/>
              </w:rPr>
              <w:t xml:space="preserve">Finansijski rashodi </w:t>
            </w:r>
          </w:p>
        </w:tc>
        <w:tc>
          <w:tcPr>
            <w:tcW w:w="171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161</w:t>
            </w:r>
          </w:p>
        </w:tc>
        <w:tc>
          <w:tcPr>
            <w:tcW w:w="180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50</w:t>
            </w:r>
          </w:p>
        </w:tc>
        <w:tc>
          <w:tcPr>
            <w:tcW w:w="144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III</w:t>
            </w:r>
          </w:p>
        </w:tc>
        <w:tc>
          <w:tcPr>
            <w:tcW w:w="4230" w:type="dxa"/>
          </w:tcPr>
          <w:p w:rsidR="0097736C" w:rsidRPr="00E64F2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Ostali</w:t>
            </w:r>
            <w:r w:rsidRPr="00E64F2E">
              <w:rPr>
                <w:rFonts w:ascii="Arial" w:hAnsi="Arial" w:cs="Arial"/>
                <w:lang w:val="sr-Latn-CS"/>
              </w:rPr>
              <w:t xml:space="preserve"> rashodi </w:t>
            </w:r>
          </w:p>
        </w:tc>
        <w:tc>
          <w:tcPr>
            <w:tcW w:w="171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1.368</w:t>
            </w:r>
          </w:p>
        </w:tc>
        <w:tc>
          <w:tcPr>
            <w:tcW w:w="180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3.500</w:t>
            </w:r>
          </w:p>
        </w:tc>
        <w:tc>
          <w:tcPr>
            <w:tcW w:w="144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 w:rsidRPr="002C3A4E">
              <w:rPr>
                <w:rFonts w:ascii="Arial" w:hAnsi="Arial" w:cs="Arial"/>
                <w:lang w:val="sr-Latn-CS"/>
              </w:rPr>
              <w:t>IV</w:t>
            </w:r>
          </w:p>
        </w:tc>
        <w:tc>
          <w:tcPr>
            <w:tcW w:w="4230" w:type="dxa"/>
          </w:tcPr>
          <w:p w:rsidR="0097736C" w:rsidRPr="00E64F2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R</w:t>
            </w:r>
            <w:r w:rsidRPr="00E64F2E">
              <w:rPr>
                <w:rFonts w:ascii="Arial" w:hAnsi="Arial" w:cs="Arial"/>
                <w:lang w:val="sr-Latn-CS"/>
              </w:rPr>
              <w:t xml:space="preserve">ezultat Društva </w:t>
            </w:r>
            <w:r>
              <w:rPr>
                <w:rFonts w:ascii="Arial" w:hAnsi="Arial" w:cs="Arial"/>
                <w:lang w:val="sr-Latn-CS"/>
              </w:rPr>
              <w:t>– dobit</w:t>
            </w:r>
          </w:p>
        </w:tc>
        <w:tc>
          <w:tcPr>
            <w:tcW w:w="171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19.200</w:t>
            </w:r>
          </w:p>
        </w:tc>
        <w:tc>
          <w:tcPr>
            <w:tcW w:w="180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19.357</w:t>
            </w:r>
          </w:p>
        </w:tc>
        <w:tc>
          <w:tcPr>
            <w:tcW w:w="1440" w:type="dxa"/>
          </w:tcPr>
          <w:p w:rsidR="0097736C" w:rsidRPr="00E64F2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  <w:tr w:rsidR="0097736C" w:rsidRPr="002C3A4E" w:rsidTr="0097736C">
        <w:tc>
          <w:tcPr>
            <w:tcW w:w="90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4230" w:type="dxa"/>
          </w:tcPr>
          <w:p w:rsidR="0097736C" w:rsidRPr="002C3A4E" w:rsidRDefault="0097736C" w:rsidP="009F4BCD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1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80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440" w:type="dxa"/>
          </w:tcPr>
          <w:p w:rsidR="0097736C" w:rsidRPr="002C3A4E" w:rsidRDefault="0097736C" w:rsidP="009F4BCD">
            <w:pPr>
              <w:jc w:val="right"/>
              <w:rPr>
                <w:rFonts w:ascii="Arial" w:hAnsi="Arial" w:cs="Arial"/>
                <w:lang w:val="sr-Latn-CS"/>
              </w:rPr>
            </w:pPr>
          </w:p>
        </w:tc>
      </w:tr>
    </w:tbl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b/>
          <w:u w:val="single"/>
          <w:lang w:val="sr-Latn-CS"/>
        </w:rPr>
      </w:pPr>
    </w:p>
    <w:p w:rsidR="0097736C" w:rsidRPr="006B3E54" w:rsidRDefault="0097736C" w:rsidP="0097736C">
      <w:pPr>
        <w:tabs>
          <w:tab w:val="left" w:pos="3060"/>
        </w:tabs>
        <w:jc w:val="both"/>
        <w:rPr>
          <w:rFonts w:ascii="Arial" w:hAnsi="Arial" w:cs="Arial"/>
          <w:lang/>
        </w:rPr>
      </w:pPr>
      <w:r w:rsidRPr="002C3A4E">
        <w:rPr>
          <w:rFonts w:ascii="Arial" w:hAnsi="Arial" w:cs="Arial"/>
          <w:b/>
          <w:u w:val="single"/>
          <w:lang w:val="sr-Latn-CS"/>
        </w:rPr>
        <w:t>Struktura prihoda</w:t>
      </w:r>
      <w:r>
        <w:rPr>
          <w:rFonts w:ascii="Arial" w:hAnsi="Arial" w:cs="Arial"/>
          <w:b/>
          <w:u w:val="single"/>
          <w:lang w:val="sr-Latn-CS"/>
        </w:rPr>
        <w:t xml:space="preserve"> i rashoda </w:t>
      </w:r>
    </w:p>
    <w:p w:rsidR="0097736C" w:rsidRPr="002C3A4E" w:rsidRDefault="0097736C" w:rsidP="0097736C">
      <w:pPr>
        <w:rPr>
          <w:rFonts w:ascii="Arial" w:hAnsi="Arial" w:cs="Arial"/>
          <w:b/>
          <w:u w:val="single"/>
          <w:lang w:val="sr-Latn-CS"/>
        </w:rPr>
      </w:pPr>
    </w:p>
    <w:p w:rsidR="0097736C" w:rsidRDefault="0097736C" w:rsidP="0097736C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Programom rada za 2016.godinu očekuje se nastavak pozitivnog poslovanja Društva i ostvarenja dobiti u iznosu od 19.357 eura.</w:t>
      </w:r>
    </w:p>
    <w:p w:rsidR="0097736C" w:rsidRDefault="0097736C" w:rsidP="0097736C">
      <w:pPr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Programom rada za </w:t>
      </w:r>
      <w:r>
        <w:rPr>
          <w:rFonts w:ascii="Arial" w:hAnsi="Arial" w:cs="Arial"/>
          <w:lang w:val="sr-Latn-CS"/>
        </w:rPr>
        <w:t>2016</w:t>
      </w:r>
      <w:r w:rsidRPr="002C3A4E">
        <w:rPr>
          <w:rFonts w:ascii="Arial" w:hAnsi="Arial" w:cs="Arial"/>
          <w:lang w:val="sr-Latn-CS"/>
        </w:rPr>
        <w:t xml:space="preserve">.godinu – Finansijskim planom, «Tržnice i pijace»D.O.O–Podgorica, planiraju prihode u iznosu od </w:t>
      </w:r>
      <w:r w:rsidRPr="00A14E53">
        <w:rPr>
          <w:rFonts w:ascii="Arial" w:hAnsi="Arial" w:cs="Arial"/>
          <w:lang w:val="sr-Latn-CS"/>
        </w:rPr>
        <w:t>2.142.105</w:t>
      </w:r>
      <w:r w:rsidRPr="002C3A4E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lang w:val="sr-Latn-CS"/>
        </w:rPr>
        <w:t>eura</w:t>
      </w:r>
      <w:r w:rsidRPr="002C3A4E">
        <w:rPr>
          <w:rFonts w:ascii="Arial" w:hAnsi="Arial" w:cs="Arial"/>
          <w:lang w:val="sr-Latn-CS"/>
        </w:rPr>
        <w:t xml:space="preserve">. </w:t>
      </w:r>
      <w:r>
        <w:rPr>
          <w:rFonts w:ascii="Arial" w:hAnsi="Arial" w:cs="Arial"/>
          <w:lang w:val="sr-Latn-CS"/>
        </w:rPr>
        <w:t xml:space="preserve"> Prihodi su planirani na osnovu ostvarenih prihoda u 2015.godini. </w:t>
      </w:r>
      <w:r w:rsidRPr="00A14E53">
        <w:rPr>
          <w:rFonts w:ascii="Arial" w:hAnsi="Arial" w:cs="Arial"/>
          <w:lang w:val="sr-Latn-CS"/>
        </w:rPr>
        <w:t>Poslovni prihodi u iznosu od 2.124.353 eura su prihodi koji predstavljaju osnovnu djelatnost  Društva i</w:t>
      </w:r>
      <w:r w:rsidRPr="002C3A4E">
        <w:rPr>
          <w:rFonts w:ascii="Arial" w:hAnsi="Arial" w:cs="Arial"/>
          <w:lang w:val="sr-Latn-CS"/>
        </w:rPr>
        <w:t xml:space="preserve"> time imaju najveće učešće od </w:t>
      </w:r>
      <w:r w:rsidRPr="00A14E53">
        <w:rPr>
          <w:rFonts w:ascii="Arial" w:hAnsi="Arial" w:cs="Arial"/>
          <w:lang w:val="sr-Latn-CS"/>
        </w:rPr>
        <w:t>99%</w:t>
      </w:r>
      <w:r w:rsidRPr="002C3A4E">
        <w:rPr>
          <w:rFonts w:ascii="Arial" w:hAnsi="Arial" w:cs="Arial"/>
          <w:lang w:val="sr-Latn-CS"/>
        </w:rPr>
        <w:t xml:space="preserve"> u strukturi  ukupnih prihoda.  Njih čine:</w:t>
      </w:r>
    </w:p>
    <w:p w:rsidR="0097736C" w:rsidRPr="002C3A4E" w:rsidRDefault="0097736C" w:rsidP="0097736C">
      <w:pPr>
        <w:numPr>
          <w:ilvl w:val="0"/>
          <w:numId w:val="6"/>
        </w:numPr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Prihodi od zakupa poslovnih prostora, lokacija i tezgi u iznosu od </w:t>
      </w:r>
      <w:r>
        <w:rPr>
          <w:rFonts w:ascii="Arial" w:hAnsi="Arial" w:cs="Arial"/>
          <w:b/>
          <w:lang w:val="sr-Latn-CS"/>
        </w:rPr>
        <w:t xml:space="preserve"> </w:t>
      </w:r>
      <w:r w:rsidRPr="002C3A4E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lang w:val="sr-Latn-CS"/>
        </w:rPr>
        <w:t>1.879.520</w:t>
      </w:r>
      <w:r w:rsidRPr="00C725A9">
        <w:rPr>
          <w:rFonts w:ascii="Arial" w:hAnsi="Arial" w:cs="Arial"/>
          <w:b/>
          <w:lang w:val="sr-Latn-CS"/>
        </w:rPr>
        <w:t xml:space="preserve">  </w:t>
      </w:r>
      <w:r w:rsidRPr="00DD0D15">
        <w:rPr>
          <w:rFonts w:ascii="Arial" w:hAnsi="Arial" w:cs="Arial"/>
          <w:lang w:val="sr-Latn-CS"/>
        </w:rPr>
        <w:t>eura.</w:t>
      </w:r>
      <w:r w:rsidRPr="002C3A4E">
        <w:rPr>
          <w:rFonts w:ascii="Arial" w:hAnsi="Arial" w:cs="Arial"/>
          <w:lang w:val="sr-Latn-CS"/>
        </w:rPr>
        <w:t xml:space="preserve"> </w:t>
      </w:r>
    </w:p>
    <w:p w:rsidR="0097736C" w:rsidRDefault="0097736C" w:rsidP="0097736C">
      <w:pPr>
        <w:numPr>
          <w:ilvl w:val="0"/>
          <w:numId w:val="6"/>
        </w:numPr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Prihod  od pijačnih naknada, ulaza u tržišnu zonu, vaga,  (dnevna naplata) u iznosu od </w:t>
      </w:r>
      <w:r w:rsidRPr="002C3A4E">
        <w:rPr>
          <w:rFonts w:ascii="Arial" w:hAnsi="Arial" w:cs="Arial"/>
          <w:b/>
          <w:lang w:val="sr-Latn-CS"/>
        </w:rPr>
        <w:t xml:space="preserve">  </w:t>
      </w:r>
      <w:r>
        <w:rPr>
          <w:rFonts w:ascii="Arial" w:hAnsi="Arial" w:cs="Arial"/>
          <w:lang w:val="sr-Latn-CS"/>
        </w:rPr>
        <w:t>241.392</w:t>
      </w:r>
      <w:r w:rsidRPr="002C3A4E">
        <w:rPr>
          <w:rFonts w:ascii="Arial" w:hAnsi="Arial" w:cs="Arial"/>
          <w:b/>
          <w:lang w:val="sr-Latn-CS"/>
        </w:rPr>
        <w:t xml:space="preserve">  </w:t>
      </w:r>
      <w:r>
        <w:rPr>
          <w:rFonts w:ascii="Arial" w:hAnsi="Arial" w:cs="Arial"/>
          <w:lang w:val="sr-Latn-CS"/>
        </w:rPr>
        <w:t>eura</w:t>
      </w:r>
      <w:r w:rsidRPr="002C3A4E">
        <w:rPr>
          <w:rFonts w:ascii="Arial" w:hAnsi="Arial" w:cs="Arial"/>
          <w:lang w:val="sr-Latn-CS"/>
        </w:rPr>
        <w:t xml:space="preserve">. </w:t>
      </w:r>
    </w:p>
    <w:p w:rsidR="0097736C" w:rsidRPr="002C3A4E" w:rsidRDefault="0097736C" w:rsidP="0097736C">
      <w:pPr>
        <w:numPr>
          <w:ilvl w:val="0"/>
          <w:numId w:val="6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Ostali poslovni prihodi u iznosu od 3.441 eura.</w:t>
      </w:r>
    </w:p>
    <w:p w:rsidR="0097736C" w:rsidRPr="002C3A4E" w:rsidRDefault="0097736C" w:rsidP="0097736C">
      <w:pPr>
        <w:ind w:left="360"/>
        <w:jc w:val="both"/>
        <w:rPr>
          <w:rFonts w:ascii="Arial" w:hAnsi="Arial" w:cs="Arial"/>
          <w:lang w:val="sr-Latn-CS"/>
        </w:rPr>
      </w:pPr>
    </w:p>
    <w:p w:rsidR="0097736C" w:rsidRPr="00146663" w:rsidRDefault="0097736C" w:rsidP="0097736C">
      <w:p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lastRenderedPageBreak/>
        <w:t xml:space="preserve">Poslovne prihode  u iznosu od 2.124.353 eura  čine prihodi iz osnovne djelatnosti Društva i  ostvaruju se  po sljedećim pijačnim objektima i to: </w:t>
      </w:r>
    </w:p>
    <w:p w:rsidR="0097736C" w:rsidRPr="00146663" w:rsidRDefault="0097736C" w:rsidP="0097736C">
      <w:pPr>
        <w:jc w:val="both"/>
        <w:rPr>
          <w:rFonts w:ascii="Arial" w:hAnsi="Arial" w:cs="Arial"/>
          <w:lang w:val="sr-Latn-CS"/>
        </w:rPr>
      </w:pP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«Tržni  centar – Pobrežje»- prizemlje - u iznosu od 528.749 eura  što u ukupno planiranim  poslovnim prihodima čini učešće od 24,89 % . Na ovom pijačnom  objektu  prihodi se ostvaruju od zakupa poslovnih prostora i tezgi u iznosu od 471.050 eura. Navedeni poslovni prostori i tezge se izdaju po ugovorenim cijenama po cjenovniku usvojenom  od strane Skupštine Glavnog Grada. </w:t>
      </w:r>
    </w:p>
    <w:p w:rsidR="0097736C" w:rsidRPr="00146663" w:rsidRDefault="0097736C" w:rsidP="0097736C">
      <w:pPr>
        <w:ind w:left="720"/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Drugi dio prihoda u iznosu od 57.699  eura ostvaruje se dnevnom naplatom a koja se odnosi na pijačnu naknadu (riba i poljoprivredni proizvođači) i korišćenje vaga. 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«Tržni  centar – Pobrežje» –  I sprat  u iznosu od 933.650 eura što u ukupno planiranim  poslovnim prihodima čini učešće od  43,95 %. Ove prihode čine prihodi od izdavanja u zakup poslovnih prostora i tezgi po ugovorima. 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Pijaca Tržni centar «Bazar» u Bloku V u iznosu od 115.926 eura što u ukupno planiranim poslovnim prihodima čini učešće od  5,46 %, a ostvaruju se od izdavanja prodajnih mjesta i tezgi  (po ugovorima) u iznosu od 107.549 eura  i dnevne naplate (pijačna naknada i vage) u iznosu od 8.377 eura. 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>Kamionska pijaca-Distributivni centar  u iznosu od 206.491 eura što u ukupno  planiranim poslovnim prihodima čini učešće od  9,72 %. Prihodi se ostvaruju  na osnovu Ugovora o zakupu lokacija u iznosu od  71.909 eura i dnevne naplate za ulaz u tržišnu zonu i pijačnu taksu u iznosu od 134.582 eura.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Pijaca Tuzi – u iznosu od 284.435 eura, što u ukupno  planiranim  poslovnim prihodima čini učešće od 13,39  %.  Navedene prihode čine prihodi od izdavanja  pod zakup lokacija i tezgi u iznosu od 271.769 eura i dnevna naplata od pijačne naknade u iznosu od 12.666 eura . 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 Stočna pijaca u iznosu od 26.542 eura  što u ukupno planiranim poslovnim prihodima čini učešće od 1,25 %. Navedene prihode čine prihodi od izdavanja poslovnog prostora u iznosu od 1.926 eura  i dnevne naplate pijačne naknade i vaga u iznosu od 24.616 eura 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>Pijaca Konik u iznosu od 25.119 eura  što u ukupno planiranim poslovnim prihodima čini učešće od 1,18 %. Navedene prihode čine prihodi od izdavanja tezgi u iznosu od 21.667 eura  i dnevne naplate u iznosu od 3.452 eura .</w:t>
      </w:r>
    </w:p>
    <w:p w:rsidR="0097736C" w:rsidRPr="00146663" w:rsidRDefault="0097736C" w:rsidP="0097736C">
      <w:pPr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Ostali poslovni prihodi </w:t>
      </w:r>
      <w:r w:rsidRPr="00146663">
        <w:rPr>
          <w:rFonts w:ascii="Arial" w:hAnsi="Arial" w:cs="Arial"/>
          <w:lang/>
        </w:rPr>
        <w:t>čine učešće u ukupnim prihodima od 0,16 %.</w:t>
      </w:r>
    </w:p>
    <w:p w:rsidR="0097736C" w:rsidRPr="00146663" w:rsidRDefault="0097736C" w:rsidP="0097736C">
      <w:pPr>
        <w:rPr>
          <w:rFonts w:ascii="Arial" w:hAnsi="Arial" w:cs="Arial"/>
          <w:lang w:val="sr-Latn-CS"/>
        </w:rPr>
      </w:pPr>
    </w:p>
    <w:p w:rsidR="0097736C" w:rsidRPr="00146663" w:rsidRDefault="0097736C" w:rsidP="0097736C">
      <w:p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>Finansijske prihode</w:t>
      </w:r>
      <w:r>
        <w:rPr>
          <w:rFonts w:ascii="Arial" w:hAnsi="Arial" w:cs="Arial"/>
          <w:lang w:val="sr-Latn-CS"/>
        </w:rPr>
        <w:t xml:space="preserve"> u iznosu od </w:t>
      </w:r>
      <w:r w:rsidRPr="00146663">
        <w:rPr>
          <w:rFonts w:ascii="Arial" w:hAnsi="Arial" w:cs="Arial"/>
          <w:lang w:val="sr-Latn-CS"/>
        </w:rPr>
        <w:t>3.049 eura</w:t>
      </w:r>
      <w:r>
        <w:rPr>
          <w:rFonts w:ascii="Arial" w:hAnsi="Arial" w:cs="Arial"/>
          <w:lang w:val="sr-Latn-CS"/>
        </w:rPr>
        <w:t xml:space="preserve"> čine prihodi od </w:t>
      </w:r>
      <w:r w:rsidRPr="00146663">
        <w:rPr>
          <w:rFonts w:ascii="Arial" w:hAnsi="Arial" w:cs="Arial"/>
          <w:lang w:val="sr-Latn-CS"/>
        </w:rPr>
        <w:t xml:space="preserve">kamata po osnovu  sredstava na  tekućim računima Društva i kamate po osnovu kredita date zaposlenima Društva. </w:t>
      </w:r>
    </w:p>
    <w:p w:rsidR="0097736C" w:rsidRPr="00146663" w:rsidRDefault="0097736C" w:rsidP="0097736C">
      <w:pPr>
        <w:jc w:val="both"/>
        <w:rPr>
          <w:rFonts w:ascii="Arial" w:hAnsi="Arial" w:cs="Arial"/>
          <w:lang w:val="sr-Latn-CS"/>
        </w:rPr>
      </w:pPr>
    </w:p>
    <w:p w:rsidR="0097736C" w:rsidRPr="00146663" w:rsidRDefault="0097736C" w:rsidP="0097736C">
      <w:p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 xml:space="preserve">Ostali prihodi u iznosu od 14.703 eura  čine prihodi koji se odnose na: prihode od  otkupa tenderske dokumentacije,naplaćenih spornih potraživanja, naplaćenih premija osiguranja i dr. </w:t>
      </w:r>
    </w:p>
    <w:p w:rsidR="0097736C" w:rsidRPr="00146663" w:rsidRDefault="0097736C" w:rsidP="0097736C">
      <w:pPr>
        <w:rPr>
          <w:rFonts w:ascii="Arial" w:hAnsi="Arial" w:cs="Arial"/>
          <w:u w:val="single"/>
          <w:lang w:val="sr-Latn-CS"/>
        </w:rPr>
      </w:pPr>
    </w:p>
    <w:p w:rsidR="0097736C" w:rsidRDefault="0097736C" w:rsidP="0097736C">
      <w:pPr>
        <w:jc w:val="both"/>
        <w:rPr>
          <w:rFonts w:ascii="Arial" w:hAnsi="Arial" w:cs="Arial"/>
          <w:lang w:val="sr-Latn-CS"/>
        </w:rPr>
      </w:pPr>
      <w:r w:rsidRPr="00146663">
        <w:rPr>
          <w:rFonts w:ascii="Arial" w:hAnsi="Arial" w:cs="Arial"/>
          <w:lang w:val="sr-Latn-CS"/>
        </w:rPr>
        <w:t>Programom rada za 2016.godinu – Finansijskom planom «Tržnice i pijace» D.O.O. – Podgorica, planiraju ukupne rashode</w:t>
      </w:r>
      <w:r w:rsidRPr="002C3A4E">
        <w:rPr>
          <w:rFonts w:ascii="Arial" w:hAnsi="Arial" w:cs="Arial"/>
          <w:lang w:val="sr-Latn-CS"/>
        </w:rPr>
        <w:t xml:space="preserve"> u iznosu od </w:t>
      </w:r>
      <w:r w:rsidRPr="00AA61B7">
        <w:rPr>
          <w:rFonts w:ascii="Arial" w:hAnsi="Arial" w:cs="Arial"/>
          <w:lang w:val="sr-Latn-CS"/>
        </w:rPr>
        <w:t>2.122.748</w:t>
      </w:r>
      <w:r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lang w:val="sr-Latn-CS"/>
        </w:rPr>
        <w:t>eura.</w:t>
      </w:r>
    </w:p>
    <w:p w:rsidR="0097736C" w:rsidRDefault="0097736C" w:rsidP="0097736C">
      <w:pPr>
        <w:jc w:val="both"/>
        <w:rPr>
          <w:rFonts w:ascii="Arial" w:hAnsi="Arial" w:cs="Arial"/>
          <w:lang w:val="sr-Latn-CS"/>
        </w:rPr>
      </w:pPr>
    </w:p>
    <w:p w:rsidR="00CE2FB3" w:rsidRDefault="0097736C" w:rsidP="00CE2FB3">
      <w:pPr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lang w:val="sr-Latn-CS"/>
        </w:rPr>
        <w:lastRenderedPageBreak/>
        <w:t>Rashodi su planirani na osnovu ostvarenih u 2015.godini, programskim aktivnostima Društva i očekivanim troškovima koji su neophodni za obavljanje nesmetane djelatnosti Društva.</w:t>
      </w:r>
      <w:r w:rsidRPr="002C3A4E">
        <w:rPr>
          <w:rFonts w:ascii="Arial" w:hAnsi="Arial" w:cs="Arial"/>
          <w:b/>
          <w:lang w:val="sr-Latn-CS"/>
        </w:rPr>
        <w:t xml:space="preserve">             </w:t>
      </w:r>
    </w:p>
    <w:p w:rsidR="0097736C" w:rsidRPr="00CE2FB3" w:rsidRDefault="0097736C" w:rsidP="00CE2FB3">
      <w:pPr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                          </w:t>
      </w:r>
    </w:p>
    <w:p w:rsidR="0097736C" w:rsidRDefault="0097736C" w:rsidP="004902D6">
      <w:pPr>
        <w:tabs>
          <w:tab w:val="left" w:pos="3060"/>
        </w:tabs>
        <w:rPr>
          <w:rFonts w:ascii="Arial" w:hAnsi="Arial" w:cs="Arial"/>
          <w:b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jc w:val="center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>OBRAČUN PRIHODA PO OSNOVU UGOVORA I DNEVNE NAPLATE   PO  SVIM PRODAJNIM MJESTIMA I  PIJAČNIM OBJEKTIMA</w:t>
      </w:r>
    </w:p>
    <w:p w:rsidR="0097736C" w:rsidRDefault="0097736C" w:rsidP="0097736C">
      <w:pPr>
        <w:tabs>
          <w:tab w:val="left" w:pos="3060"/>
        </w:tabs>
        <w:rPr>
          <w:rFonts w:ascii="Arial" w:hAnsi="Arial" w:cs="Arial"/>
          <w:b/>
          <w:lang w:val="sr-Latn-CS"/>
        </w:rPr>
      </w:pPr>
    </w:p>
    <w:p w:rsidR="00CE2FB3" w:rsidRPr="002C3A4E" w:rsidRDefault="00CE2FB3" w:rsidP="0097736C">
      <w:pPr>
        <w:tabs>
          <w:tab w:val="left" w:pos="3060"/>
        </w:tabs>
        <w:rPr>
          <w:rFonts w:ascii="Arial" w:hAnsi="Arial" w:cs="Arial"/>
          <w:b/>
          <w:lang w:val="sr-Latn-CS"/>
        </w:rPr>
      </w:pPr>
    </w:p>
    <w:p w:rsidR="0097736C" w:rsidRPr="0097736C" w:rsidRDefault="0097736C" w:rsidP="0097736C">
      <w:pPr>
        <w:numPr>
          <w:ilvl w:val="0"/>
          <w:numId w:val="7"/>
        </w:numPr>
        <w:tabs>
          <w:tab w:val="left" w:pos="3060"/>
        </w:tabs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Tržni  centar – „Pobrežje </w:t>
      </w:r>
      <w:r w:rsidRPr="002C3A4E">
        <w:rPr>
          <w:rFonts w:ascii="Arial" w:hAnsi="Arial" w:cs="Arial"/>
          <w:b/>
          <w:lang w:val="sr-Latn-CS"/>
        </w:rPr>
        <w:t xml:space="preserve">“ – Prizemlje </w:t>
      </w: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1440"/>
        <w:gridCol w:w="14"/>
        <w:gridCol w:w="1966"/>
        <w:gridCol w:w="1710"/>
        <w:gridCol w:w="2070"/>
      </w:tblGrid>
      <w:tr w:rsidR="0097736C" w:rsidRPr="002C3A4E" w:rsidTr="009F4BCD">
        <w:trPr>
          <w:trHeight w:val="305"/>
        </w:trPr>
        <w:tc>
          <w:tcPr>
            <w:tcW w:w="252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lang w:val="sr-Latn-CS"/>
              </w:rPr>
            </w:pPr>
            <w:r w:rsidRPr="002C3A4E">
              <w:rPr>
                <w:rFonts w:ascii="Arial" w:hAnsi="Arial" w:cs="Arial"/>
                <w:b/>
                <w:lang w:val="sr-Latn-CS"/>
              </w:rPr>
              <w:t xml:space="preserve">Prodajna mjesta </w:t>
            </w:r>
          </w:p>
        </w:tc>
        <w:tc>
          <w:tcPr>
            <w:tcW w:w="3420" w:type="dxa"/>
            <w:gridSpan w:val="3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7736C">
        <w:trPr>
          <w:trHeight w:val="332"/>
        </w:trPr>
        <w:tc>
          <w:tcPr>
            <w:tcW w:w="252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lang w:val="sr-Latn-CS"/>
              </w:rPr>
            </w:pPr>
          </w:p>
        </w:tc>
        <w:tc>
          <w:tcPr>
            <w:tcW w:w="1440" w:type="dxa"/>
          </w:tcPr>
          <w:p w:rsidR="0097736C" w:rsidRPr="002C3A4E" w:rsidRDefault="0097736C" w:rsidP="0097736C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prod.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mjesta</w:t>
            </w:r>
          </w:p>
        </w:tc>
        <w:tc>
          <w:tcPr>
            <w:tcW w:w="1980" w:type="dxa"/>
            <w:gridSpan w:val="2"/>
          </w:tcPr>
          <w:p w:rsidR="0097736C" w:rsidRPr="002C3A4E" w:rsidRDefault="0097736C" w:rsidP="0097736C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710" w:type="dxa"/>
          </w:tcPr>
          <w:p w:rsidR="0097736C" w:rsidRPr="002C3A4E" w:rsidRDefault="0097736C" w:rsidP="0097736C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Prosječan br. prodajnih mjesta</w:t>
            </w:r>
          </w:p>
        </w:tc>
        <w:tc>
          <w:tcPr>
            <w:tcW w:w="2070" w:type="dxa"/>
          </w:tcPr>
          <w:p w:rsidR="0097736C" w:rsidRPr="002C3A4E" w:rsidRDefault="0097736C" w:rsidP="0097736C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nirani prihod  po svim prod.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mjestima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 4m2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176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219.648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128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158.945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sira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67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58.860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41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48.278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Sektor jaja 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16.891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6.955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Sektor ribe 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8.064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8.078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cvijeća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21.600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21.599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Poslovni prostor  4,62m²</w:t>
            </w:r>
          </w:p>
        </w:tc>
        <w:tc>
          <w:tcPr>
            <w:tcW w:w="1454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7.207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7.207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od 16m – 20m2-spolja</w:t>
            </w:r>
          </w:p>
        </w:tc>
        <w:tc>
          <w:tcPr>
            <w:tcW w:w="1454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1966" w:type="dxa"/>
          </w:tcPr>
          <w:p w:rsidR="0097736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53.568</w:t>
            </w:r>
          </w:p>
        </w:tc>
        <w:tc>
          <w:tcPr>
            <w:tcW w:w="1710" w:type="dxa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2070" w:type="dxa"/>
          </w:tcPr>
          <w:p w:rsidR="0097736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56.537</w:t>
            </w:r>
          </w:p>
        </w:tc>
      </w:tr>
      <w:tr w:rsidR="0097736C" w:rsidRPr="00AC44F7" w:rsidTr="0097736C">
        <w:tc>
          <w:tcPr>
            <w:tcW w:w="2520" w:type="dxa"/>
          </w:tcPr>
          <w:p w:rsidR="0097736C" w:rsidRPr="00AC44F7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Posl.prostor od 16m – 20m2-unutra</w:t>
            </w:r>
          </w:p>
        </w:tc>
        <w:tc>
          <w:tcPr>
            <w:tcW w:w="1454" w:type="dxa"/>
            <w:gridSpan w:val="2"/>
          </w:tcPr>
          <w:p w:rsidR="0097736C" w:rsidRPr="00AC44F7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AC44F7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1966" w:type="dxa"/>
          </w:tcPr>
          <w:p w:rsidR="0097736C" w:rsidRPr="00AC44F7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AC44F7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40.688</w:t>
            </w:r>
          </w:p>
        </w:tc>
        <w:tc>
          <w:tcPr>
            <w:tcW w:w="1710" w:type="dxa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AC44F7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7</w:t>
            </w:r>
          </w:p>
        </w:tc>
        <w:tc>
          <w:tcPr>
            <w:tcW w:w="2070" w:type="dxa"/>
          </w:tcPr>
          <w:p w:rsidR="0097736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AC44F7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41.930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32m2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24.576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29.509</w:t>
            </w:r>
          </w:p>
        </w:tc>
      </w:tr>
      <w:tr w:rsidR="0097736C" w:rsidRPr="00AC44F7" w:rsidTr="0097736C">
        <w:tc>
          <w:tcPr>
            <w:tcW w:w="2520" w:type="dxa"/>
          </w:tcPr>
          <w:p w:rsidR="0097736C" w:rsidRPr="00AC44F7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Posl.prostor 44.31m2</w:t>
            </w:r>
          </w:p>
        </w:tc>
        <w:tc>
          <w:tcPr>
            <w:tcW w:w="1454" w:type="dxa"/>
            <w:gridSpan w:val="2"/>
          </w:tcPr>
          <w:p w:rsidR="0097736C" w:rsidRPr="00AC44F7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966" w:type="dxa"/>
          </w:tcPr>
          <w:p w:rsidR="0097736C" w:rsidRPr="00AC44F7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17.015</w:t>
            </w:r>
          </w:p>
        </w:tc>
        <w:tc>
          <w:tcPr>
            <w:tcW w:w="1710" w:type="dxa"/>
          </w:tcPr>
          <w:p w:rsidR="0097736C" w:rsidRPr="00AC44F7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AC44F7"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070" w:type="dxa"/>
          </w:tcPr>
          <w:p w:rsidR="0097736C" w:rsidRPr="00AC44F7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17.015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60m2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22.082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29.759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za prodaju mesa   130  m2</w:t>
            </w:r>
          </w:p>
        </w:tc>
        <w:tc>
          <w:tcPr>
            <w:tcW w:w="1454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966" w:type="dxa"/>
          </w:tcPr>
          <w:p w:rsidR="0097736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43.678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45.238</w:t>
            </w:r>
          </w:p>
        </w:tc>
      </w:tr>
      <w:tr w:rsidR="0097736C" w:rsidRPr="002C3A4E" w:rsidTr="0097736C">
        <w:tc>
          <w:tcPr>
            <w:tcW w:w="252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Ukupno</w:t>
            </w:r>
          </w:p>
        </w:tc>
        <w:tc>
          <w:tcPr>
            <w:tcW w:w="1454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296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533.877</w:t>
            </w:r>
          </w:p>
        </w:tc>
        <w:tc>
          <w:tcPr>
            <w:tcW w:w="171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212</w:t>
            </w:r>
          </w:p>
        </w:tc>
        <w:tc>
          <w:tcPr>
            <w:tcW w:w="207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471.050</w:t>
            </w:r>
          </w:p>
        </w:tc>
      </w:tr>
    </w:tbl>
    <w:p w:rsidR="0097736C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>Planirani prihodi su rađeni po osnovu popunjenosti kapaciteta</w:t>
      </w:r>
      <w:r>
        <w:rPr>
          <w:rFonts w:ascii="Arial" w:hAnsi="Arial" w:cs="Arial"/>
          <w:lang w:val="sr-Latn-CS"/>
        </w:rPr>
        <w:t xml:space="preserve"> od 88 </w:t>
      </w:r>
      <w:r w:rsidRPr="002C3A4E">
        <w:rPr>
          <w:rFonts w:ascii="Arial" w:hAnsi="Arial" w:cs="Arial"/>
          <w:lang w:val="sr-Latn-CS"/>
        </w:rPr>
        <w:t xml:space="preserve">%. </w:t>
      </w:r>
    </w:p>
    <w:p w:rsidR="0097736C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Pr="002C3A4E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97736C" w:rsidRPr="0097736C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</w:t>
      </w: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3"/>
        <w:gridCol w:w="1771"/>
        <w:gridCol w:w="1966"/>
        <w:gridCol w:w="1576"/>
        <w:gridCol w:w="2204"/>
      </w:tblGrid>
      <w:tr w:rsidR="0097736C" w:rsidRPr="002C3A4E" w:rsidTr="009F4BCD">
        <w:trPr>
          <w:trHeight w:val="305"/>
        </w:trPr>
        <w:tc>
          <w:tcPr>
            <w:tcW w:w="2203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737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2203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Prosječan br. prod.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mjesta 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nirani prihod  po svim prod.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mjestima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 4m2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44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68.897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29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44.987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ribe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16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50.049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7.120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Sektor sira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12.527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5.592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68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131.473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35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57.699</w:t>
            </w:r>
          </w:p>
        </w:tc>
      </w:tr>
    </w:tbl>
    <w:p w:rsidR="0097736C" w:rsidRDefault="0097736C" w:rsidP="0097736C">
      <w:pPr>
        <w:tabs>
          <w:tab w:val="left" w:pos="3060"/>
        </w:tabs>
        <w:ind w:right="-450"/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>Planirani prihod od dnevne naplate rađen je po osnovu popunjenosti kapaciteta</w:t>
      </w:r>
      <w:r>
        <w:rPr>
          <w:rFonts w:ascii="Arial" w:hAnsi="Arial" w:cs="Arial"/>
          <w:lang w:val="sr-Latn-CS"/>
        </w:rPr>
        <w:t xml:space="preserve"> od 44</w:t>
      </w:r>
      <w:r w:rsidRPr="002C3A4E">
        <w:rPr>
          <w:rFonts w:ascii="Arial" w:hAnsi="Arial" w:cs="Arial"/>
          <w:lang w:val="sr-Latn-CS"/>
        </w:rPr>
        <w:t xml:space="preserve">  %. </w:t>
      </w:r>
    </w:p>
    <w:p w:rsidR="0097736C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A440E3" w:rsidRDefault="00A440E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Pr="002C3A4E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97736C" w:rsidRPr="0097736C" w:rsidRDefault="0097736C" w:rsidP="0097736C">
      <w:pPr>
        <w:numPr>
          <w:ilvl w:val="0"/>
          <w:numId w:val="7"/>
        </w:numPr>
        <w:tabs>
          <w:tab w:val="left" w:pos="3060"/>
        </w:tabs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Tržni  centar – </w:t>
      </w:r>
      <w:r w:rsidRPr="002C3A4E">
        <w:rPr>
          <w:rFonts w:ascii="Arial" w:hAnsi="Arial" w:cs="Arial"/>
          <w:b/>
          <w:lang w:val="sr-Latn-CS"/>
        </w:rPr>
        <w:t>„</w:t>
      </w:r>
      <w:r w:rsidRPr="00804F94">
        <w:rPr>
          <w:rFonts w:ascii="Arial" w:hAnsi="Arial" w:cs="Arial"/>
          <w:b/>
          <w:lang w:val="sr-Latn-CS"/>
        </w:rPr>
        <w:t xml:space="preserve"> </w:t>
      </w:r>
      <w:r>
        <w:rPr>
          <w:rFonts w:ascii="Arial" w:hAnsi="Arial" w:cs="Arial"/>
          <w:b/>
          <w:lang w:val="sr-Latn-CS"/>
        </w:rPr>
        <w:t>Pobrežje</w:t>
      </w:r>
      <w:r w:rsidRPr="002C3A4E">
        <w:rPr>
          <w:rFonts w:ascii="Arial" w:hAnsi="Arial" w:cs="Arial"/>
          <w:b/>
          <w:lang w:val="sr-Latn-CS"/>
        </w:rPr>
        <w:t xml:space="preserve"> “ – I sprat  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0"/>
        <w:gridCol w:w="1260"/>
        <w:gridCol w:w="1620"/>
        <w:gridCol w:w="1440"/>
        <w:gridCol w:w="1980"/>
      </w:tblGrid>
      <w:tr w:rsidR="0097736C" w:rsidRPr="002C3A4E" w:rsidTr="00DB6AB2">
        <w:trPr>
          <w:trHeight w:val="305"/>
        </w:trPr>
        <w:tc>
          <w:tcPr>
            <w:tcW w:w="324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28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42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DB6AB2">
        <w:trPr>
          <w:trHeight w:val="332"/>
        </w:trPr>
        <w:tc>
          <w:tcPr>
            <w:tcW w:w="324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1980" w:type="dxa"/>
          </w:tcPr>
          <w:p w:rsidR="0097736C" w:rsidRPr="002C3A4E" w:rsidRDefault="0097736C" w:rsidP="0097736C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 4m2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92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206.669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92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206.669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  5 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92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238.464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92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238.464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od 5-10m2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82.348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82.484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od15-22m2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76.143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76.139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od 28-40m2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196.967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197.202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Posl.prostor od 66m2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17.011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17.011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Poslovni prostor  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32</w:t>
            </w: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16.589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19.122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Ugostiteljski objekat 152m2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28.892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32.371</w:t>
            </w:r>
          </w:p>
        </w:tc>
      </w:tr>
      <w:tr w:rsidR="0097736C" w:rsidRPr="0007107E" w:rsidTr="00DB6AB2">
        <w:tc>
          <w:tcPr>
            <w:tcW w:w="3240" w:type="dxa"/>
          </w:tcPr>
          <w:p w:rsidR="0097736C" w:rsidRPr="0007107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Tezge</w:t>
            </w:r>
            <w:r w:rsidRPr="0007107E">
              <w:rPr>
                <w:rFonts w:ascii="Arial" w:hAnsi="Arial" w:cs="Arial"/>
                <w:sz w:val="20"/>
                <w:szCs w:val="20"/>
                <w:lang w:val="sr-Latn-CS"/>
              </w:rPr>
              <w:t>-Sektor E</w:t>
            </w:r>
          </w:p>
        </w:tc>
        <w:tc>
          <w:tcPr>
            <w:tcW w:w="1260" w:type="dxa"/>
          </w:tcPr>
          <w:p w:rsidR="0097736C" w:rsidRPr="0007107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18</w:t>
            </w:r>
          </w:p>
        </w:tc>
        <w:tc>
          <w:tcPr>
            <w:tcW w:w="1620" w:type="dxa"/>
          </w:tcPr>
          <w:p w:rsidR="0097736C" w:rsidRPr="0007107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43.397</w:t>
            </w:r>
          </w:p>
        </w:tc>
        <w:tc>
          <w:tcPr>
            <w:tcW w:w="1440" w:type="dxa"/>
          </w:tcPr>
          <w:p w:rsidR="0097736C" w:rsidRPr="0007107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18</w:t>
            </w:r>
          </w:p>
        </w:tc>
        <w:tc>
          <w:tcPr>
            <w:tcW w:w="1980" w:type="dxa"/>
          </w:tcPr>
          <w:p w:rsidR="0097736C" w:rsidRPr="0007107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57.519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Magacinski prostor </w:t>
            </w:r>
          </w:p>
        </w:tc>
        <w:tc>
          <w:tcPr>
            <w:tcW w:w="1260" w:type="dxa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25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45.978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6.669</w:t>
            </w:r>
          </w:p>
        </w:tc>
      </w:tr>
      <w:tr w:rsidR="0097736C" w:rsidRPr="002C3A4E" w:rsidTr="00DB6AB2">
        <w:tc>
          <w:tcPr>
            <w:tcW w:w="324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260" w:type="dxa"/>
            <w:shd w:val="clear" w:color="auto" w:fill="auto"/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291</w:t>
            </w:r>
          </w:p>
        </w:tc>
        <w:tc>
          <w:tcPr>
            <w:tcW w:w="1620" w:type="dxa"/>
            <w:shd w:val="clear" w:color="auto" w:fill="auto"/>
          </w:tcPr>
          <w:p w:rsidR="0097736C" w:rsidRPr="00F701C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952.458</w:t>
            </w:r>
          </w:p>
        </w:tc>
        <w:tc>
          <w:tcPr>
            <w:tcW w:w="1440" w:type="dxa"/>
            <w:shd w:val="clear" w:color="auto" w:fill="auto"/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272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933.650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prihodi su rađeni po osnovu popunjenosti kapaciteta </w:t>
      </w:r>
      <w:r>
        <w:rPr>
          <w:rFonts w:ascii="Arial" w:hAnsi="Arial" w:cs="Arial"/>
          <w:lang w:val="sr-Latn-CS"/>
        </w:rPr>
        <w:t xml:space="preserve">od 98 </w:t>
      </w:r>
      <w:r w:rsidRPr="002C3A4E">
        <w:rPr>
          <w:rFonts w:ascii="Arial" w:hAnsi="Arial" w:cs="Arial"/>
          <w:lang w:val="sr-Latn-CS"/>
        </w:rPr>
        <w:t>%.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clear" w:pos="900"/>
          <w:tab w:val="num" w:pos="720"/>
          <w:tab w:val="left" w:pos="3060"/>
        </w:tabs>
        <w:ind w:left="720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Pijaca Tržni centar «Bazar» u Bloku V  </w:t>
      </w:r>
    </w:p>
    <w:p w:rsidR="0097736C" w:rsidRPr="002C3A4E" w:rsidRDefault="0097736C" w:rsidP="0097736C">
      <w:pPr>
        <w:tabs>
          <w:tab w:val="left" w:pos="3060"/>
        </w:tabs>
        <w:ind w:left="360"/>
        <w:rPr>
          <w:rFonts w:ascii="Arial" w:hAnsi="Arial" w:cs="Arial"/>
          <w:b/>
          <w:lang w:val="sr-Latn-CS"/>
        </w:rPr>
      </w:pPr>
    </w:p>
    <w:tbl>
      <w:tblPr>
        <w:tblW w:w="97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440"/>
        <w:gridCol w:w="1800"/>
        <w:gridCol w:w="1576"/>
        <w:gridCol w:w="2024"/>
      </w:tblGrid>
      <w:tr w:rsidR="0097736C" w:rsidRPr="002C3A4E" w:rsidTr="009F4BCD">
        <w:trPr>
          <w:trHeight w:val="305"/>
        </w:trPr>
        <w:tc>
          <w:tcPr>
            <w:tcW w:w="288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24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60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288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084BA6" w:rsidTr="009F4BCD">
        <w:tc>
          <w:tcPr>
            <w:tcW w:w="2880" w:type="dxa"/>
          </w:tcPr>
          <w:p w:rsidR="0097736C" w:rsidRPr="00084BA6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Tezge  zelena pijaca 1,71m2</w:t>
            </w:r>
          </w:p>
        </w:tc>
        <w:tc>
          <w:tcPr>
            <w:tcW w:w="1440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52</w:t>
            </w:r>
          </w:p>
        </w:tc>
        <w:tc>
          <w:tcPr>
            <w:tcW w:w="1800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69.358</w:t>
            </w:r>
          </w:p>
        </w:tc>
        <w:tc>
          <w:tcPr>
            <w:tcW w:w="1576" w:type="dxa"/>
            <w:vMerge w:val="restart"/>
          </w:tcPr>
          <w:p w:rsidR="0097736C" w:rsidRPr="00084BA6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31</w:t>
            </w:r>
          </w:p>
        </w:tc>
        <w:tc>
          <w:tcPr>
            <w:tcW w:w="2024" w:type="dxa"/>
            <w:vMerge w:val="restart"/>
          </w:tcPr>
          <w:p w:rsidR="0097736C" w:rsidRPr="00084BA6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56.796</w:t>
            </w: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Tezge   zelena pijaca 3,42m2, </w:t>
            </w:r>
          </w:p>
        </w:tc>
        <w:tc>
          <w:tcPr>
            <w:tcW w:w="1440" w:type="dxa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14</w:t>
            </w:r>
          </w:p>
        </w:tc>
        <w:tc>
          <w:tcPr>
            <w:tcW w:w="1800" w:type="dxa"/>
          </w:tcPr>
          <w:p w:rsidR="0097736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37.346</w:t>
            </w:r>
          </w:p>
        </w:tc>
        <w:tc>
          <w:tcPr>
            <w:tcW w:w="1576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2024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Sektor sira pov. 1,8m2 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11.167</w:t>
            </w:r>
          </w:p>
        </w:tc>
        <w:tc>
          <w:tcPr>
            <w:tcW w:w="1576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</w:t>
            </w:r>
          </w:p>
        </w:tc>
        <w:tc>
          <w:tcPr>
            <w:tcW w:w="2024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12.565</w:t>
            </w: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sira pov. 2,08 m2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4.692</w:t>
            </w:r>
          </w:p>
        </w:tc>
        <w:tc>
          <w:tcPr>
            <w:tcW w:w="1576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2024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Sektor jaja pov. 1,8m2, 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4.860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994</w:t>
            </w: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Sektor cvijeća pov. 4,16m2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11.259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11.178</w:t>
            </w:r>
          </w:p>
        </w:tc>
      </w:tr>
      <w:tr w:rsidR="0097736C" w:rsidRPr="00084BA6" w:rsidTr="009F4BCD">
        <w:tc>
          <w:tcPr>
            <w:tcW w:w="2880" w:type="dxa"/>
          </w:tcPr>
          <w:p w:rsidR="0097736C" w:rsidRPr="00084BA6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 xml:space="preserve">Poslovni prostor </w:t>
            </w:r>
          </w:p>
        </w:tc>
        <w:tc>
          <w:tcPr>
            <w:tcW w:w="1440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1800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084BA6">
              <w:rPr>
                <w:rFonts w:ascii="Arial" w:hAnsi="Arial" w:cs="Arial"/>
                <w:sz w:val="20"/>
                <w:szCs w:val="20"/>
                <w:lang w:val="sr-Latn-CS"/>
              </w:rPr>
              <w:t>40.112</w:t>
            </w:r>
          </w:p>
        </w:tc>
        <w:tc>
          <w:tcPr>
            <w:tcW w:w="1576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</w:t>
            </w:r>
          </w:p>
        </w:tc>
        <w:tc>
          <w:tcPr>
            <w:tcW w:w="2024" w:type="dxa"/>
          </w:tcPr>
          <w:p w:rsidR="0097736C" w:rsidRPr="00084BA6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21.026</w:t>
            </w: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Prihod od izdavanja vaga 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>96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>14.780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>32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>4.990</w:t>
            </w:r>
          </w:p>
        </w:tc>
      </w:tr>
      <w:tr w:rsidR="0097736C" w:rsidRPr="002C3A4E" w:rsidTr="009F4BCD">
        <w:tc>
          <w:tcPr>
            <w:tcW w:w="288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Ukupno</w:t>
            </w:r>
          </w:p>
        </w:tc>
        <w:tc>
          <w:tcPr>
            <w:tcW w:w="14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101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193.574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51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107.549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prihodi su rađeni po osnovu popunjenosti kapaciteta </w:t>
      </w:r>
      <w:r>
        <w:rPr>
          <w:rFonts w:ascii="Arial" w:hAnsi="Arial" w:cs="Arial"/>
          <w:lang w:val="sr-Latn-CS"/>
        </w:rPr>
        <w:t xml:space="preserve">od </w:t>
      </w:r>
      <w:r w:rsidRPr="002C3A4E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>56</w:t>
      </w:r>
      <w:r w:rsidRPr="002C3A4E">
        <w:rPr>
          <w:rFonts w:ascii="Arial" w:hAnsi="Arial" w:cs="Arial"/>
          <w:lang w:val="sr-Latn-CS"/>
        </w:rPr>
        <w:t xml:space="preserve"> %.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Default="0097736C" w:rsidP="0097736C">
      <w:pPr>
        <w:numPr>
          <w:ilvl w:val="0"/>
          <w:numId w:val="7"/>
        </w:numPr>
        <w:tabs>
          <w:tab w:val="clear" w:pos="900"/>
          <w:tab w:val="num" w:pos="720"/>
          <w:tab w:val="left" w:pos="3060"/>
        </w:tabs>
        <w:ind w:left="720"/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</w:t>
      </w:r>
    </w:p>
    <w:p w:rsidR="0097736C" w:rsidRPr="00693FE0" w:rsidRDefault="0097736C" w:rsidP="0097736C">
      <w:pPr>
        <w:tabs>
          <w:tab w:val="left" w:pos="3060"/>
        </w:tabs>
        <w:ind w:left="720"/>
        <w:jc w:val="both"/>
        <w:rPr>
          <w:rFonts w:ascii="Arial" w:hAnsi="Arial" w:cs="Arial"/>
          <w:b/>
          <w:lang w:val="sr-Latn-CS"/>
        </w:rPr>
      </w:pPr>
    </w:p>
    <w:tbl>
      <w:tblPr>
        <w:tblW w:w="99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3"/>
        <w:gridCol w:w="1771"/>
        <w:gridCol w:w="1966"/>
        <w:gridCol w:w="1576"/>
        <w:gridCol w:w="2204"/>
      </w:tblGrid>
      <w:tr w:rsidR="0097736C" w:rsidRPr="002C3A4E" w:rsidTr="009F4BCD">
        <w:trPr>
          <w:trHeight w:val="305"/>
        </w:trPr>
        <w:tc>
          <w:tcPr>
            <w:tcW w:w="2383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737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2383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 po metru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  <w:tcBorders>
              <w:bottom w:val="single" w:sz="4" w:space="0" w:color="auto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po metru 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9F4BCD">
        <w:tc>
          <w:tcPr>
            <w:tcW w:w="2383" w:type="dxa"/>
          </w:tcPr>
          <w:p w:rsidR="0097736C" w:rsidRPr="00F701C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Tezge-zelena pijaca</w:t>
            </w:r>
          </w:p>
          <w:p w:rsidR="0097736C" w:rsidRPr="00F701C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 xml:space="preserve"> pov.1,71m2</w:t>
            </w:r>
          </w:p>
        </w:tc>
        <w:tc>
          <w:tcPr>
            <w:tcW w:w="1771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9</w:t>
            </w:r>
          </w:p>
        </w:tc>
        <w:tc>
          <w:tcPr>
            <w:tcW w:w="1966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14.092</w:t>
            </w:r>
          </w:p>
        </w:tc>
        <w:tc>
          <w:tcPr>
            <w:tcW w:w="1576" w:type="dxa"/>
            <w:tcBorders>
              <w:bottom w:val="nil"/>
            </w:tcBorders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2204" w:type="dxa"/>
            <w:tcBorders>
              <w:bottom w:val="nil"/>
            </w:tcBorders>
          </w:tcPr>
          <w:p w:rsidR="0097736C" w:rsidRPr="00F701C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8.377</w:t>
            </w:r>
          </w:p>
        </w:tc>
      </w:tr>
      <w:tr w:rsidR="0097736C" w:rsidRPr="00127CDB" w:rsidTr="009F4BCD">
        <w:tc>
          <w:tcPr>
            <w:tcW w:w="2383" w:type="dxa"/>
          </w:tcPr>
          <w:p w:rsidR="0097736C" w:rsidRPr="00F701C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771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9</w:t>
            </w:r>
          </w:p>
        </w:tc>
        <w:tc>
          <w:tcPr>
            <w:tcW w:w="1966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14.092</w:t>
            </w:r>
          </w:p>
        </w:tc>
        <w:tc>
          <w:tcPr>
            <w:tcW w:w="1576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2204" w:type="dxa"/>
          </w:tcPr>
          <w:p w:rsidR="0097736C" w:rsidRPr="00F701C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701CE">
              <w:rPr>
                <w:rFonts w:ascii="Arial" w:hAnsi="Arial" w:cs="Arial"/>
                <w:sz w:val="20"/>
                <w:szCs w:val="20"/>
                <w:lang w:val="sr-Latn-CS"/>
              </w:rPr>
              <w:t>8.377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sz w:val="20"/>
          <w:szCs w:val="20"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ind w:hanging="720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Planirani prihod</w:t>
      </w:r>
      <w:r w:rsidRPr="002C3A4E">
        <w:rPr>
          <w:rFonts w:ascii="Arial" w:hAnsi="Arial" w:cs="Arial"/>
          <w:lang w:val="sr-Latn-CS"/>
        </w:rPr>
        <w:t xml:space="preserve"> </w:t>
      </w:r>
      <w:r>
        <w:rPr>
          <w:rFonts w:ascii="Arial" w:hAnsi="Arial" w:cs="Arial"/>
          <w:lang w:val="sr-Latn-CS"/>
        </w:rPr>
        <w:t xml:space="preserve">od dnevne naplate  rađen je </w:t>
      </w:r>
      <w:r w:rsidRPr="002C3A4E">
        <w:rPr>
          <w:rFonts w:ascii="Arial" w:hAnsi="Arial" w:cs="Arial"/>
          <w:lang w:val="sr-Latn-CS"/>
        </w:rPr>
        <w:t xml:space="preserve">po osnovu popunjenosti kapaciteta </w:t>
      </w:r>
      <w:r>
        <w:rPr>
          <w:rFonts w:ascii="Arial" w:hAnsi="Arial" w:cs="Arial"/>
          <w:lang w:val="sr-Latn-CS"/>
        </w:rPr>
        <w:t>od 59</w:t>
      </w:r>
      <w:r w:rsidRPr="002C3A4E">
        <w:rPr>
          <w:rFonts w:ascii="Arial" w:hAnsi="Arial" w:cs="Arial"/>
          <w:lang w:val="sr-Latn-CS"/>
        </w:rPr>
        <w:t xml:space="preserve"> %.</w:t>
      </w: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lastRenderedPageBreak/>
        <w:t xml:space="preserve">Kamionska pijaca  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tbl>
      <w:tblPr>
        <w:tblW w:w="981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0"/>
        <w:gridCol w:w="1620"/>
        <w:gridCol w:w="1800"/>
        <w:gridCol w:w="1576"/>
        <w:gridCol w:w="2024"/>
      </w:tblGrid>
      <w:tr w:rsidR="0097736C" w:rsidRPr="002C3A4E" w:rsidTr="0097736C">
        <w:trPr>
          <w:trHeight w:val="305"/>
        </w:trPr>
        <w:tc>
          <w:tcPr>
            <w:tcW w:w="279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42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60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7736C">
        <w:trPr>
          <w:trHeight w:val="332"/>
        </w:trPr>
        <w:tc>
          <w:tcPr>
            <w:tcW w:w="279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97736C">
        <w:tc>
          <w:tcPr>
            <w:tcW w:w="279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Lokacije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153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250.367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54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65.573</w:t>
            </w:r>
          </w:p>
        </w:tc>
      </w:tr>
      <w:tr w:rsidR="0097736C" w:rsidRPr="002C3A4E" w:rsidTr="0097736C">
        <w:tc>
          <w:tcPr>
            <w:tcW w:w="279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Ugostiteljski objekat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6.336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02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6.336</w:t>
            </w:r>
          </w:p>
        </w:tc>
      </w:tr>
      <w:tr w:rsidR="0097736C" w:rsidRPr="002C3A4E" w:rsidTr="0097736C">
        <w:tc>
          <w:tcPr>
            <w:tcW w:w="279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 </w:t>
            </w:r>
          </w:p>
        </w:tc>
        <w:tc>
          <w:tcPr>
            <w:tcW w:w="1620" w:type="dxa"/>
            <w:shd w:val="clear" w:color="auto" w:fill="FFFFFF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</w:pPr>
            <w:r w:rsidRPr="00127CDB">
              <w:rPr>
                <w:rFonts w:ascii="Arial" w:hAnsi="Arial" w:cs="Arial"/>
                <w:sz w:val="20"/>
                <w:szCs w:val="20"/>
                <w:lang w:val="sr-Latn-CS"/>
              </w:rPr>
              <w:t>154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256.703</w:t>
            </w:r>
          </w:p>
        </w:tc>
        <w:tc>
          <w:tcPr>
            <w:tcW w:w="1576" w:type="dxa"/>
            <w:shd w:val="clear" w:color="auto" w:fill="FFFFFF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55</w:t>
            </w:r>
          </w:p>
        </w:tc>
        <w:tc>
          <w:tcPr>
            <w:tcW w:w="2024" w:type="dxa"/>
            <w:shd w:val="clear" w:color="auto" w:fill="FFFFFF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71.909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prihodi su rađeni po osnovu popunjenosti kapaciteta </w:t>
      </w:r>
      <w:r>
        <w:rPr>
          <w:rFonts w:ascii="Arial" w:hAnsi="Arial" w:cs="Arial"/>
          <w:lang w:val="sr-Latn-CS"/>
        </w:rPr>
        <w:t xml:space="preserve"> od 28</w:t>
      </w:r>
      <w:r w:rsidRPr="002C3A4E">
        <w:rPr>
          <w:rFonts w:ascii="Arial" w:hAnsi="Arial" w:cs="Arial"/>
          <w:lang w:val="sr-Latn-CS"/>
        </w:rPr>
        <w:t xml:space="preserve"> %.</w:t>
      </w:r>
    </w:p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b/>
          <w:lang w:val="sr-Latn-CS"/>
        </w:rPr>
        <w:t>Napomena:</w:t>
      </w:r>
      <w:r w:rsidRPr="002C3A4E">
        <w:rPr>
          <w:rFonts w:ascii="Arial" w:hAnsi="Arial" w:cs="Arial"/>
          <w:lang w:val="sr-Latn-CS"/>
        </w:rPr>
        <w:t xml:space="preserve"> Cijene zakupa lokacija na ovom pijačnom objektu utvrđene su u zavisnosti od vrste i nosivosti vozila. </w:t>
      </w:r>
    </w:p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771"/>
        <w:gridCol w:w="1966"/>
        <w:gridCol w:w="1576"/>
        <w:gridCol w:w="2204"/>
      </w:tblGrid>
      <w:tr w:rsidR="0097736C" w:rsidRPr="002C3A4E" w:rsidTr="009F4BCD">
        <w:trPr>
          <w:trHeight w:val="305"/>
        </w:trPr>
        <w:tc>
          <w:tcPr>
            <w:tcW w:w="1843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737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1843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9F4BCD">
        <w:tc>
          <w:tcPr>
            <w:tcW w:w="184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Lokacije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115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142.770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108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134.582</w:t>
            </w:r>
          </w:p>
        </w:tc>
      </w:tr>
      <w:tr w:rsidR="0097736C" w:rsidRPr="002C3A4E" w:rsidTr="009F4BCD">
        <w:tc>
          <w:tcPr>
            <w:tcW w:w="184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Ukupno</w:t>
            </w:r>
            <w:r w:rsidRPr="002C3A4E"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  <w:t xml:space="preserve">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</w:pPr>
            <w:r w:rsidRPr="00127CDB">
              <w:rPr>
                <w:rFonts w:ascii="Arial" w:hAnsi="Arial" w:cs="Arial"/>
                <w:sz w:val="20"/>
                <w:szCs w:val="20"/>
                <w:lang w:val="sr-Latn-CS"/>
              </w:rPr>
              <w:t>115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highlight w:val="lightGray"/>
                <w:lang w:val="sr-Latn-CS"/>
              </w:rPr>
            </w:pPr>
            <w:r w:rsidRPr="008719DC">
              <w:rPr>
                <w:rFonts w:ascii="Arial" w:hAnsi="Arial" w:cs="Arial"/>
                <w:sz w:val="20"/>
                <w:szCs w:val="20"/>
                <w:lang w:val="sr-Latn-CS"/>
              </w:rPr>
              <w:t>142.770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108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134.582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p w:rsidR="0097736C" w:rsidRDefault="0097736C" w:rsidP="0097736C">
      <w:pPr>
        <w:tabs>
          <w:tab w:val="left" w:pos="3060"/>
        </w:tabs>
        <w:ind w:right="-390" w:hanging="36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</w:t>
      </w:r>
      <w:r w:rsidRPr="002C3A4E">
        <w:rPr>
          <w:rFonts w:ascii="Arial" w:hAnsi="Arial" w:cs="Arial"/>
          <w:lang w:val="sr-Latn-CS"/>
        </w:rPr>
        <w:t>Planirani prihod od dnevne naplate rađen je po osnovu popunjenosti kapaciteta</w:t>
      </w:r>
      <w:r>
        <w:rPr>
          <w:rFonts w:ascii="Arial" w:hAnsi="Arial" w:cs="Arial"/>
          <w:lang w:val="sr-Latn-CS"/>
        </w:rPr>
        <w:t xml:space="preserve"> od 94</w:t>
      </w:r>
      <w:r w:rsidRPr="002C3A4E">
        <w:rPr>
          <w:rFonts w:ascii="Arial" w:hAnsi="Arial" w:cs="Arial"/>
          <w:lang w:val="sr-Latn-CS"/>
        </w:rPr>
        <w:t xml:space="preserve">%. </w:t>
      </w:r>
    </w:p>
    <w:p w:rsidR="0097736C" w:rsidRDefault="0097736C" w:rsidP="0097736C">
      <w:pPr>
        <w:tabs>
          <w:tab w:val="left" w:pos="3060"/>
        </w:tabs>
        <w:ind w:right="-390" w:hanging="360"/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tabs>
          <w:tab w:val="left" w:pos="3060"/>
        </w:tabs>
        <w:ind w:right="-390" w:hanging="360"/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b/>
          <w:lang w:val="sr-Latn-CS"/>
        </w:rPr>
        <w:t>Napomena:</w:t>
      </w:r>
      <w:r w:rsidRPr="002C3A4E">
        <w:rPr>
          <w:rFonts w:ascii="Arial" w:hAnsi="Arial" w:cs="Arial"/>
          <w:lang w:val="sr-Latn-CS"/>
        </w:rPr>
        <w:t xml:space="preserve"> Kapaciteti su popunjeni 100% jedino u sezoni-ljetnjem periodu  i subotom.  </w:t>
      </w:r>
    </w:p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Pijaca Tuzi  </w:t>
      </w:r>
    </w:p>
    <w:p w:rsidR="0097736C" w:rsidRPr="002C3A4E" w:rsidRDefault="0097736C" w:rsidP="0097736C">
      <w:pPr>
        <w:tabs>
          <w:tab w:val="left" w:pos="3060"/>
        </w:tabs>
        <w:ind w:left="360"/>
        <w:rPr>
          <w:rFonts w:ascii="Arial" w:hAnsi="Arial" w:cs="Arial"/>
          <w:b/>
          <w:lang w:val="sr-Latn-CS"/>
        </w:rPr>
      </w:pPr>
    </w:p>
    <w:tbl>
      <w:tblPr>
        <w:tblW w:w="93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1620"/>
        <w:gridCol w:w="1800"/>
        <w:gridCol w:w="1576"/>
        <w:gridCol w:w="2144"/>
      </w:tblGrid>
      <w:tr w:rsidR="0097736C" w:rsidRPr="002C3A4E" w:rsidTr="00DB6AB2">
        <w:trPr>
          <w:trHeight w:val="305"/>
        </w:trPr>
        <w:tc>
          <w:tcPr>
            <w:tcW w:w="216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42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2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DB6AB2">
        <w:trPr>
          <w:trHeight w:val="332"/>
        </w:trPr>
        <w:tc>
          <w:tcPr>
            <w:tcW w:w="216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214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DB6AB2">
        <w:tc>
          <w:tcPr>
            <w:tcW w:w="216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Tezge  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315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248.585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193</w:t>
            </w:r>
          </w:p>
        </w:tc>
        <w:tc>
          <w:tcPr>
            <w:tcW w:w="214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186.536</w:t>
            </w:r>
          </w:p>
        </w:tc>
      </w:tr>
      <w:tr w:rsidR="0097736C" w:rsidRPr="002C3A4E" w:rsidTr="00DB6AB2">
        <w:tc>
          <w:tcPr>
            <w:tcW w:w="216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Lokacije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50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85.968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49</w:t>
            </w:r>
          </w:p>
        </w:tc>
        <w:tc>
          <w:tcPr>
            <w:tcW w:w="214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85.233</w:t>
            </w:r>
          </w:p>
        </w:tc>
      </w:tr>
      <w:tr w:rsidR="0097736C" w:rsidRPr="002C3A4E" w:rsidTr="00DB6AB2">
        <w:tc>
          <w:tcPr>
            <w:tcW w:w="216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 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365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334.553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242</w:t>
            </w:r>
          </w:p>
        </w:tc>
        <w:tc>
          <w:tcPr>
            <w:tcW w:w="214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271.769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ind w:right="-720"/>
        <w:rPr>
          <w:rFonts w:ascii="Arial" w:hAnsi="Arial" w:cs="Arial"/>
          <w:lang w:val="sr-Latn-CS"/>
        </w:rPr>
      </w:pPr>
    </w:p>
    <w:p w:rsidR="0097736C" w:rsidRDefault="0097736C" w:rsidP="0097736C">
      <w:pPr>
        <w:tabs>
          <w:tab w:val="left" w:pos="3060"/>
        </w:tabs>
        <w:ind w:right="-720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prihodi su rađeni po osnovu popunjenosti kapaciteta  </w:t>
      </w:r>
      <w:r>
        <w:rPr>
          <w:rFonts w:ascii="Arial" w:hAnsi="Arial" w:cs="Arial"/>
          <w:lang w:val="sr-Latn-CS"/>
        </w:rPr>
        <w:t>od 81</w:t>
      </w:r>
      <w:r w:rsidRPr="002C3A4E">
        <w:rPr>
          <w:rFonts w:ascii="Arial" w:hAnsi="Arial" w:cs="Arial"/>
          <w:lang w:val="sr-Latn-CS"/>
        </w:rPr>
        <w:t xml:space="preserve"> %.</w:t>
      </w:r>
    </w:p>
    <w:p w:rsidR="0097736C" w:rsidRPr="002C3A4E" w:rsidRDefault="0097736C" w:rsidP="0097736C">
      <w:pPr>
        <w:tabs>
          <w:tab w:val="left" w:pos="3060"/>
        </w:tabs>
        <w:ind w:right="-720"/>
        <w:rPr>
          <w:rFonts w:ascii="Arial" w:hAnsi="Arial" w:cs="Arial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771"/>
        <w:gridCol w:w="1966"/>
        <w:gridCol w:w="1980"/>
        <w:gridCol w:w="1800"/>
      </w:tblGrid>
      <w:tr w:rsidR="0097736C" w:rsidRPr="002C3A4E" w:rsidTr="00DB6AB2">
        <w:trPr>
          <w:trHeight w:val="305"/>
        </w:trPr>
        <w:tc>
          <w:tcPr>
            <w:tcW w:w="1843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737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DB6AB2">
        <w:trPr>
          <w:trHeight w:val="332"/>
        </w:trPr>
        <w:tc>
          <w:tcPr>
            <w:tcW w:w="1843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DB6AB2">
        <w:tc>
          <w:tcPr>
            <w:tcW w:w="184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33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27.823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6.823</w:t>
            </w:r>
          </w:p>
        </w:tc>
      </w:tr>
      <w:tr w:rsidR="0097736C" w:rsidRPr="002C3A4E" w:rsidTr="00DB6AB2">
        <w:tc>
          <w:tcPr>
            <w:tcW w:w="184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Plato po m/dužni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100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47.085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5.843</w:t>
            </w:r>
          </w:p>
        </w:tc>
      </w:tr>
      <w:tr w:rsidR="0097736C" w:rsidRPr="002C3A4E" w:rsidTr="00DB6AB2">
        <w:tc>
          <w:tcPr>
            <w:tcW w:w="184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133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74.908</w:t>
            </w:r>
          </w:p>
        </w:tc>
        <w:tc>
          <w:tcPr>
            <w:tcW w:w="198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20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12.666</w:t>
            </w:r>
          </w:p>
        </w:tc>
      </w:tr>
    </w:tbl>
    <w:p w:rsidR="0097736C" w:rsidRDefault="0097736C" w:rsidP="0097736C">
      <w:pPr>
        <w:tabs>
          <w:tab w:val="left" w:pos="3060"/>
        </w:tabs>
        <w:ind w:left="-540"/>
        <w:jc w:val="both"/>
        <w:rPr>
          <w:rFonts w:ascii="Arial" w:hAnsi="Arial" w:cs="Arial"/>
          <w:lang w:val="sr-Latn-CS"/>
        </w:rPr>
      </w:pPr>
    </w:p>
    <w:p w:rsidR="0097736C" w:rsidRPr="002C3A4E" w:rsidRDefault="0097736C" w:rsidP="00CE2FB3">
      <w:pPr>
        <w:tabs>
          <w:tab w:val="left" w:pos="3060"/>
        </w:tabs>
        <w:ind w:left="-540"/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 od dnevne naplate rađen je po osnovu popunjenosti kapaciteta </w:t>
      </w:r>
      <w:r>
        <w:rPr>
          <w:rFonts w:ascii="Arial" w:hAnsi="Arial" w:cs="Arial"/>
          <w:lang w:val="sr-Latn-CS"/>
        </w:rPr>
        <w:t xml:space="preserve"> od 17</w:t>
      </w:r>
      <w:r w:rsidRPr="002C3A4E">
        <w:rPr>
          <w:rFonts w:ascii="Arial" w:hAnsi="Arial" w:cs="Arial"/>
          <w:lang w:val="sr-Latn-CS"/>
        </w:rPr>
        <w:t xml:space="preserve"> %. </w:t>
      </w: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lastRenderedPageBreak/>
        <w:t xml:space="preserve">Stočna pijaca </w:t>
      </w:r>
    </w:p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1620"/>
        <w:gridCol w:w="1800"/>
        <w:gridCol w:w="1576"/>
        <w:gridCol w:w="2204"/>
      </w:tblGrid>
      <w:tr w:rsidR="0097736C" w:rsidRPr="002C3A4E" w:rsidTr="00DB6AB2">
        <w:trPr>
          <w:trHeight w:val="443"/>
        </w:trPr>
        <w:tc>
          <w:tcPr>
            <w:tcW w:w="216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Prodajna</w:t>
            </w: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mjesta </w:t>
            </w:r>
          </w:p>
        </w:tc>
        <w:tc>
          <w:tcPr>
            <w:tcW w:w="342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PRIHODI ZA 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DB6AB2">
        <w:trPr>
          <w:trHeight w:val="332"/>
        </w:trPr>
        <w:tc>
          <w:tcPr>
            <w:tcW w:w="216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57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2204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DB6AB2">
        <w:tc>
          <w:tcPr>
            <w:tcW w:w="216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Poslovni prostor 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1.926</w:t>
            </w:r>
          </w:p>
        </w:tc>
        <w:tc>
          <w:tcPr>
            <w:tcW w:w="1576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204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1.926</w:t>
            </w:r>
          </w:p>
        </w:tc>
      </w:tr>
      <w:tr w:rsidR="0097736C" w:rsidRPr="002C3A4E" w:rsidTr="00DB6AB2">
        <w:tc>
          <w:tcPr>
            <w:tcW w:w="216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 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8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1.926</w:t>
            </w:r>
          </w:p>
        </w:tc>
        <w:tc>
          <w:tcPr>
            <w:tcW w:w="1576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2204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1.926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ind w:right="-720"/>
        <w:rPr>
          <w:rFonts w:ascii="Arial" w:hAnsi="Arial" w:cs="Arial"/>
          <w:lang w:val="sr-Latn-CS"/>
        </w:rPr>
      </w:pPr>
    </w:p>
    <w:p w:rsidR="0097736C" w:rsidRDefault="0097736C" w:rsidP="0097736C">
      <w:pPr>
        <w:tabs>
          <w:tab w:val="left" w:pos="3060"/>
        </w:tabs>
        <w:ind w:right="-720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 xml:space="preserve">Planirani prihodi su rađeni po osnovu popunjenosti kapaciteta </w:t>
      </w:r>
      <w:r>
        <w:rPr>
          <w:rFonts w:ascii="Arial" w:hAnsi="Arial" w:cs="Arial"/>
          <w:lang w:val="sr-Latn-CS"/>
        </w:rPr>
        <w:t>od 100</w:t>
      </w:r>
      <w:r w:rsidRPr="002C3A4E">
        <w:rPr>
          <w:rFonts w:ascii="Arial" w:hAnsi="Arial" w:cs="Arial"/>
          <w:lang w:val="sr-Latn-CS"/>
        </w:rPr>
        <w:t xml:space="preserve">  %.</w:t>
      </w:r>
    </w:p>
    <w:p w:rsidR="0097736C" w:rsidRDefault="0097736C" w:rsidP="0097736C">
      <w:pPr>
        <w:rPr>
          <w:rFonts w:ascii="Arial" w:hAnsi="Arial" w:cs="Arial"/>
          <w:b/>
          <w:u w:val="single"/>
          <w:lang w:val="sr-Latn-CS"/>
        </w:rPr>
      </w:pPr>
    </w:p>
    <w:p w:rsidR="00CE2FB3" w:rsidRPr="002C3A4E" w:rsidRDefault="00CE2FB3" w:rsidP="0097736C">
      <w:pPr>
        <w:rPr>
          <w:rFonts w:ascii="Arial" w:hAnsi="Arial" w:cs="Arial"/>
          <w:b/>
          <w:u w:val="single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za Stočnu pijacu </w:t>
      </w:r>
    </w:p>
    <w:p w:rsidR="0097736C" w:rsidRPr="002C3A4E" w:rsidRDefault="0097736C" w:rsidP="0097736C">
      <w:pPr>
        <w:rPr>
          <w:rFonts w:ascii="Arial" w:hAnsi="Arial" w:cs="Arial"/>
          <w:b/>
          <w:u w:val="single"/>
          <w:lang w:val="sr-Latn-CS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1260"/>
        <w:gridCol w:w="1620"/>
        <w:gridCol w:w="1740"/>
        <w:gridCol w:w="1500"/>
      </w:tblGrid>
      <w:tr w:rsidR="0097736C" w:rsidRPr="002C3A4E" w:rsidTr="009F4BCD">
        <w:trPr>
          <w:trHeight w:val="305"/>
        </w:trPr>
        <w:tc>
          <w:tcPr>
            <w:tcW w:w="360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2880" w:type="dxa"/>
            <w:gridSpan w:val="2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240" w:type="dxa"/>
            <w:gridSpan w:val="2"/>
          </w:tcPr>
          <w:p w:rsidR="0097736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2C3A4E" w:rsidTr="009F4BCD">
        <w:trPr>
          <w:trHeight w:val="332"/>
        </w:trPr>
        <w:tc>
          <w:tcPr>
            <w:tcW w:w="360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 grla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Prihod po svim  prodajnim boksovima 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Prosj. br.  svih grla po prosječnoj cijeni   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  po  boksovima </w:t>
            </w:r>
          </w:p>
        </w:tc>
      </w:tr>
      <w:tr w:rsidR="0097736C" w:rsidRPr="002C3A4E" w:rsidTr="009F4BCD">
        <w:tc>
          <w:tcPr>
            <w:tcW w:w="360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Boksovi za krupnu stoku– 60 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1000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99.840</w:t>
            </w: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1740" w:type="dxa"/>
            <w:tcBorders>
              <w:bottom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1500" w:type="dxa"/>
            <w:tcBorders>
              <w:bottom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97736C" w:rsidRPr="002C3A4E" w:rsidTr="009F4BCD">
        <w:tc>
          <w:tcPr>
            <w:tcW w:w="360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Boksovi za sitnu stoku -20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1000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55.640</w:t>
            </w:r>
          </w:p>
        </w:tc>
        <w:tc>
          <w:tcPr>
            <w:tcW w:w="1740" w:type="dxa"/>
            <w:tcBorders>
              <w:top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319</w:t>
            </w:r>
          </w:p>
        </w:tc>
        <w:tc>
          <w:tcPr>
            <w:tcW w:w="1500" w:type="dxa"/>
            <w:tcBorders>
              <w:top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24.616</w:t>
            </w:r>
          </w:p>
        </w:tc>
      </w:tr>
      <w:tr w:rsidR="0097736C" w:rsidRPr="002C3A4E" w:rsidTr="009F4BCD">
        <w:tc>
          <w:tcPr>
            <w:tcW w:w="360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2000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155.480</w:t>
            </w:r>
          </w:p>
        </w:tc>
        <w:tc>
          <w:tcPr>
            <w:tcW w:w="174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319</w:t>
            </w:r>
          </w:p>
        </w:tc>
        <w:tc>
          <w:tcPr>
            <w:tcW w:w="150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24.616</w:t>
            </w:r>
          </w:p>
        </w:tc>
      </w:tr>
    </w:tbl>
    <w:p w:rsidR="00CE2FB3" w:rsidRDefault="00CE2FB3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97736C" w:rsidRPr="004C006A" w:rsidRDefault="0097736C" w:rsidP="0097736C">
      <w:pPr>
        <w:tabs>
          <w:tab w:val="left" w:pos="3060"/>
        </w:tabs>
        <w:ind w:hanging="720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  </w:t>
      </w:r>
      <w:r w:rsidRPr="002C3A4E">
        <w:rPr>
          <w:rFonts w:ascii="Arial" w:hAnsi="Arial" w:cs="Arial"/>
          <w:lang w:val="sr-Latn-CS"/>
        </w:rPr>
        <w:t xml:space="preserve">Planirani prihod od dnevne naplate rađen je po osnovu popunjenosti kapaciteta </w:t>
      </w:r>
      <w:r>
        <w:rPr>
          <w:rFonts w:ascii="Arial" w:hAnsi="Arial" w:cs="Arial"/>
          <w:lang w:val="sr-Latn-CS"/>
        </w:rPr>
        <w:t xml:space="preserve"> od 16</w:t>
      </w:r>
      <w:r w:rsidRPr="002C3A4E">
        <w:rPr>
          <w:rFonts w:ascii="Arial" w:hAnsi="Arial" w:cs="Arial"/>
          <w:lang w:val="sr-Latn-CS"/>
        </w:rPr>
        <w:t xml:space="preserve"> %. </w:t>
      </w:r>
    </w:p>
    <w:p w:rsidR="00CE2FB3" w:rsidRPr="002C3A4E" w:rsidRDefault="00CE2FB3" w:rsidP="0097736C">
      <w:pPr>
        <w:tabs>
          <w:tab w:val="left" w:pos="3060"/>
        </w:tabs>
        <w:jc w:val="both"/>
        <w:rPr>
          <w:rFonts w:ascii="Arial" w:hAnsi="Arial" w:cs="Arial"/>
          <w:b/>
          <w:u w:val="single"/>
          <w:lang w:val="sr-Latn-CS"/>
        </w:rPr>
      </w:pPr>
    </w:p>
    <w:p w:rsidR="0097736C" w:rsidRPr="002C3A4E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Pijaca Konik  </w:t>
      </w:r>
    </w:p>
    <w:p w:rsidR="0097736C" w:rsidRPr="002C3A4E" w:rsidRDefault="0097736C" w:rsidP="0097736C">
      <w:pPr>
        <w:tabs>
          <w:tab w:val="left" w:pos="3060"/>
        </w:tabs>
        <w:rPr>
          <w:rFonts w:ascii="Arial" w:hAnsi="Arial" w:cs="Arial"/>
          <w:lang w:val="sr-Latn-CS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3"/>
        <w:gridCol w:w="1771"/>
        <w:gridCol w:w="1966"/>
        <w:gridCol w:w="1800"/>
        <w:gridCol w:w="1980"/>
      </w:tblGrid>
      <w:tr w:rsidR="0097736C" w:rsidRPr="002C3A4E" w:rsidTr="009F4BCD">
        <w:trPr>
          <w:trHeight w:val="305"/>
        </w:trPr>
        <w:tc>
          <w:tcPr>
            <w:tcW w:w="2203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3737" w:type="dxa"/>
            <w:gridSpan w:val="2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780" w:type="dxa"/>
            <w:gridSpan w:val="2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PLANIRANI PRIHODI ZA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2016</w:t>
            </w: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2203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771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966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80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198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>Tezge-zelena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17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10.286</w:t>
            </w:r>
          </w:p>
        </w:tc>
        <w:tc>
          <w:tcPr>
            <w:tcW w:w="180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</w:t>
            </w:r>
          </w:p>
        </w:tc>
        <w:tc>
          <w:tcPr>
            <w:tcW w:w="198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6.319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Tezge – buvlja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88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62.114</w:t>
            </w:r>
          </w:p>
        </w:tc>
        <w:tc>
          <w:tcPr>
            <w:tcW w:w="180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22</w:t>
            </w:r>
          </w:p>
        </w:tc>
        <w:tc>
          <w:tcPr>
            <w:tcW w:w="198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15.348</w:t>
            </w:r>
          </w:p>
        </w:tc>
      </w:tr>
      <w:tr w:rsidR="0097736C" w:rsidRPr="002C3A4E" w:rsidTr="009F4BCD">
        <w:tc>
          <w:tcPr>
            <w:tcW w:w="2203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771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105</w:t>
            </w:r>
          </w:p>
        </w:tc>
        <w:tc>
          <w:tcPr>
            <w:tcW w:w="1966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72.400</w:t>
            </w:r>
          </w:p>
        </w:tc>
        <w:tc>
          <w:tcPr>
            <w:tcW w:w="180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32</w:t>
            </w:r>
          </w:p>
        </w:tc>
        <w:tc>
          <w:tcPr>
            <w:tcW w:w="198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21.667</w:t>
            </w:r>
          </w:p>
        </w:tc>
      </w:tr>
    </w:tbl>
    <w:p w:rsidR="0097736C" w:rsidRPr="002C3A4E" w:rsidRDefault="0097736C" w:rsidP="0097736C">
      <w:pPr>
        <w:tabs>
          <w:tab w:val="left" w:pos="3060"/>
        </w:tabs>
        <w:jc w:val="both"/>
        <w:rPr>
          <w:rFonts w:ascii="Arial" w:hAnsi="Arial" w:cs="Arial"/>
          <w:b/>
          <w:u w:val="single"/>
          <w:lang w:val="sr-Latn-CS"/>
        </w:rPr>
      </w:pPr>
    </w:p>
    <w:p w:rsidR="0097736C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  <w:r w:rsidRPr="002C3A4E">
        <w:rPr>
          <w:rFonts w:ascii="Arial" w:hAnsi="Arial" w:cs="Arial"/>
          <w:lang w:val="sr-Latn-CS"/>
        </w:rPr>
        <w:t>Planirani prihod naplate rađen je po osnovu popunjenosti kapaciteta</w:t>
      </w:r>
      <w:r>
        <w:rPr>
          <w:rFonts w:ascii="Arial" w:hAnsi="Arial" w:cs="Arial"/>
          <w:lang w:val="sr-Latn-CS"/>
        </w:rPr>
        <w:t xml:space="preserve"> od 30</w:t>
      </w:r>
      <w:r w:rsidRPr="002C3A4E">
        <w:rPr>
          <w:rFonts w:ascii="Arial" w:hAnsi="Arial" w:cs="Arial"/>
          <w:lang w:val="sr-Latn-CS"/>
        </w:rPr>
        <w:t xml:space="preserve"> %. </w:t>
      </w:r>
    </w:p>
    <w:p w:rsidR="00CE2FB3" w:rsidRPr="002C3A4E" w:rsidRDefault="00CE2FB3" w:rsidP="0097736C">
      <w:pPr>
        <w:tabs>
          <w:tab w:val="left" w:pos="3060"/>
        </w:tabs>
        <w:jc w:val="both"/>
        <w:rPr>
          <w:rFonts w:ascii="Arial" w:hAnsi="Arial" w:cs="Arial"/>
          <w:b/>
          <w:u w:val="single"/>
          <w:lang w:val="sr-Latn-CS"/>
        </w:rPr>
      </w:pPr>
    </w:p>
    <w:p w:rsidR="0097736C" w:rsidRDefault="0097736C" w:rsidP="0097736C">
      <w:pPr>
        <w:numPr>
          <w:ilvl w:val="0"/>
          <w:numId w:val="7"/>
        </w:numPr>
        <w:tabs>
          <w:tab w:val="left" w:pos="3060"/>
        </w:tabs>
        <w:jc w:val="both"/>
        <w:rPr>
          <w:rFonts w:ascii="Arial" w:hAnsi="Arial" w:cs="Arial"/>
          <w:b/>
          <w:lang w:val="sr-Latn-CS"/>
        </w:rPr>
      </w:pPr>
      <w:r w:rsidRPr="002C3A4E">
        <w:rPr>
          <w:rFonts w:ascii="Arial" w:hAnsi="Arial" w:cs="Arial"/>
          <w:b/>
          <w:lang w:val="sr-Latn-CS"/>
        </w:rPr>
        <w:t xml:space="preserve">Obračun prihoda po osnovu dnevne naplate za pijacu Konik </w:t>
      </w:r>
    </w:p>
    <w:p w:rsidR="0097736C" w:rsidRPr="002C3A4E" w:rsidRDefault="0097736C" w:rsidP="0097736C">
      <w:pPr>
        <w:rPr>
          <w:rFonts w:ascii="Arial" w:hAnsi="Arial" w:cs="Arial"/>
          <w:b/>
          <w:u w:val="single"/>
          <w:lang w:val="sr-Latn-CS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1260"/>
        <w:gridCol w:w="1620"/>
        <w:gridCol w:w="1620"/>
        <w:gridCol w:w="1620"/>
      </w:tblGrid>
      <w:tr w:rsidR="0097736C" w:rsidRPr="002C3A4E" w:rsidTr="009F4BCD">
        <w:trPr>
          <w:trHeight w:val="305"/>
        </w:trPr>
        <w:tc>
          <w:tcPr>
            <w:tcW w:w="3600" w:type="dxa"/>
            <w:vMerge w:val="restart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sz w:val="18"/>
                <w:szCs w:val="18"/>
                <w:lang w:val="sr-Latn-CS"/>
              </w:rPr>
              <w:t xml:space="preserve">Prodajna mjesta </w:t>
            </w:r>
          </w:p>
        </w:tc>
        <w:tc>
          <w:tcPr>
            <w:tcW w:w="2880" w:type="dxa"/>
            <w:gridSpan w:val="2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PRIHODI PO OSNOVU KAPACITETA</w:t>
            </w:r>
          </w:p>
        </w:tc>
        <w:tc>
          <w:tcPr>
            <w:tcW w:w="3240" w:type="dxa"/>
            <w:gridSpan w:val="2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PRIHODI ZA 2016</w:t>
            </w: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.g</w:t>
            </w:r>
          </w:p>
        </w:tc>
      </w:tr>
      <w:tr w:rsidR="0097736C" w:rsidRPr="00136D75" w:rsidTr="009F4BCD">
        <w:trPr>
          <w:trHeight w:val="332"/>
        </w:trPr>
        <w:tc>
          <w:tcPr>
            <w:tcW w:w="3600" w:type="dxa"/>
            <w:vMerge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2C3A4E">
              <w:rPr>
                <w:rFonts w:ascii="Arial" w:hAnsi="Arial" w:cs="Arial"/>
                <w:sz w:val="18"/>
                <w:szCs w:val="18"/>
                <w:lang w:val="sr-Latn-CS"/>
              </w:rPr>
              <w:t>Ukupan br. prodajnih mjesta</w:t>
            </w:r>
          </w:p>
        </w:tc>
        <w:tc>
          <w:tcPr>
            <w:tcW w:w="1620" w:type="dxa"/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Prihod po svim prodajnim mjestima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Prosječan br. prodajnih mjesta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97736C" w:rsidRPr="00255F2C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255F2C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Planirani prihod  po svim prodajnim mjestima</w:t>
            </w:r>
          </w:p>
        </w:tc>
      </w:tr>
      <w:tr w:rsidR="0097736C" w:rsidRPr="002C3A4E" w:rsidTr="009F4BCD">
        <w:tc>
          <w:tcPr>
            <w:tcW w:w="360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Tezge 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8.585</w:t>
            </w:r>
          </w:p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620" w:type="dxa"/>
            <w:tcBorders>
              <w:bottom w:val="nil"/>
            </w:tcBorders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3.452</w:t>
            </w:r>
          </w:p>
        </w:tc>
      </w:tr>
      <w:tr w:rsidR="0097736C" w:rsidRPr="002C3A4E" w:rsidTr="009F4BCD">
        <w:tc>
          <w:tcPr>
            <w:tcW w:w="3600" w:type="dxa"/>
          </w:tcPr>
          <w:p w:rsidR="0097736C" w:rsidRPr="002C3A4E" w:rsidRDefault="0097736C" w:rsidP="009F4BCD">
            <w:pPr>
              <w:tabs>
                <w:tab w:val="left" w:pos="3060"/>
              </w:tabs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C3A4E">
              <w:rPr>
                <w:rFonts w:ascii="Arial" w:hAnsi="Arial" w:cs="Arial"/>
                <w:sz w:val="20"/>
                <w:szCs w:val="20"/>
                <w:lang w:val="sr-Latn-CS"/>
              </w:rPr>
              <w:t xml:space="preserve">Ukupno </w:t>
            </w:r>
          </w:p>
        </w:tc>
        <w:tc>
          <w:tcPr>
            <w:tcW w:w="126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12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8.585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</w:p>
        </w:tc>
        <w:tc>
          <w:tcPr>
            <w:tcW w:w="1620" w:type="dxa"/>
          </w:tcPr>
          <w:p w:rsidR="0097736C" w:rsidRPr="002C3A4E" w:rsidRDefault="0097736C" w:rsidP="009F4BCD">
            <w:pPr>
              <w:tabs>
                <w:tab w:val="left" w:pos="3060"/>
              </w:tabs>
              <w:jc w:val="right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3.452</w:t>
            </w:r>
          </w:p>
        </w:tc>
      </w:tr>
    </w:tbl>
    <w:p w:rsidR="0097736C" w:rsidRDefault="0097736C" w:rsidP="0097736C">
      <w:pPr>
        <w:tabs>
          <w:tab w:val="left" w:pos="3060"/>
        </w:tabs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ind w:left="-240"/>
        <w:jc w:val="both"/>
        <w:rPr>
          <w:rFonts w:ascii="Arial" w:hAnsi="Arial" w:cs="Arial"/>
          <w:lang w:val="sr-Latn-CS"/>
        </w:rPr>
      </w:pPr>
    </w:p>
    <w:p w:rsidR="00CE2FB3" w:rsidRDefault="00CE2FB3" w:rsidP="0097736C">
      <w:pPr>
        <w:tabs>
          <w:tab w:val="left" w:pos="3060"/>
        </w:tabs>
        <w:ind w:left="-240"/>
        <w:jc w:val="both"/>
        <w:rPr>
          <w:rFonts w:ascii="Arial" w:hAnsi="Arial" w:cs="Arial"/>
          <w:lang w:val="sr-Latn-CS"/>
        </w:rPr>
      </w:pPr>
    </w:p>
    <w:p w:rsidR="007E3CA3" w:rsidRPr="00A93DB9" w:rsidRDefault="00FF23F7" w:rsidP="00885A12">
      <w:pPr>
        <w:rPr>
          <w:rFonts w:ascii="Georgia" w:hAnsi="Georgia" w:cs="Tahoma"/>
          <w:b/>
          <w:i/>
          <w:sz w:val="28"/>
          <w:szCs w:val="28"/>
          <w:lang w:val="sr-Latn-CS"/>
        </w:rPr>
      </w:pPr>
      <w:r w:rsidRPr="00FF23F7">
        <w:rPr>
          <w:rFonts w:ascii="Georgia" w:hAnsi="Georgia" w:cs="Tahoma"/>
          <w:b/>
          <w:i/>
          <w:sz w:val="28"/>
          <w:szCs w:val="28"/>
          <w:lang w:val="sr-Latn-CS"/>
        </w:rPr>
        <w:lastRenderedPageBreak/>
        <w:pict>
          <v:shape id="_x0000_i1026" type="#_x0000_t75" style="width:513pt;height:742.5pt">
            <v:imagedata r:id="rId8" o:title="scan0001"/>
          </v:shape>
        </w:pict>
      </w:r>
    </w:p>
    <w:p w:rsidR="001E0F82" w:rsidRPr="00A93DB9" w:rsidRDefault="00FF23F7" w:rsidP="00F43EC2">
      <w:pPr>
        <w:jc w:val="both"/>
        <w:rPr>
          <w:rFonts w:ascii="Georgia" w:hAnsi="Georgia" w:cs="Tahoma"/>
          <w:b/>
          <w:i/>
          <w:sz w:val="28"/>
          <w:szCs w:val="28"/>
          <w:lang w:val="sr-Latn-CS"/>
        </w:rPr>
      </w:pPr>
      <w:r w:rsidRPr="00FF23F7">
        <w:rPr>
          <w:rFonts w:ascii="Georgia" w:hAnsi="Georgia" w:cs="Tahoma"/>
          <w:b/>
          <w:i/>
          <w:sz w:val="28"/>
          <w:szCs w:val="28"/>
          <w:lang w:val="sr-Latn-CS"/>
        </w:rPr>
        <w:lastRenderedPageBreak/>
        <w:pict>
          <v:shape id="_x0000_i1027" type="#_x0000_t75" style="width:549pt;height:807.75pt">
            <v:imagedata r:id="rId9" o:title="scan0007"/>
          </v:shape>
        </w:pict>
      </w:r>
    </w:p>
    <w:sectPr w:rsidR="001E0F82" w:rsidRPr="00A93DB9" w:rsidSect="00807F7D">
      <w:headerReference w:type="default" r:id="rId10"/>
      <w:footerReference w:type="even" r:id="rId11"/>
      <w:footerReference w:type="default" r:id="rId12"/>
      <w:pgSz w:w="12240" w:h="15840"/>
      <w:pgMar w:top="900" w:right="135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F56" w:rsidRDefault="00F17F56">
      <w:r>
        <w:separator/>
      </w:r>
    </w:p>
  </w:endnote>
  <w:endnote w:type="continuationSeparator" w:id="1">
    <w:p w:rsidR="00F17F56" w:rsidRDefault="00F17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AE8" w:rsidRDefault="00FC4AE8" w:rsidP="008B02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4AE8" w:rsidRDefault="00FC4AE8" w:rsidP="008B026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AE8" w:rsidRPr="00807F7D" w:rsidRDefault="00FC4AE8" w:rsidP="00807F7D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090"/>
      </w:tabs>
      <w:rPr>
        <w:rFonts w:ascii="Arial" w:hAnsi="Arial" w:cs="Arial"/>
        <w:sz w:val="20"/>
        <w:szCs w:val="20"/>
      </w:rPr>
    </w:pPr>
    <w:r w:rsidRPr="00807F7D">
      <w:rPr>
        <w:rFonts w:ascii="Arial" w:hAnsi="Arial" w:cs="Arial"/>
        <w:sz w:val="20"/>
        <w:szCs w:val="20"/>
      </w:rPr>
      <w:t>“Tržnice i pijace”d.o.o.</w:t>
    </w:r>
    <w:r>
      <w:rPr>
        <w:rFonts w:ascii="Arial" w:hAnsi="Arial" w:cs="Arial"/>
        <w:sz w:val="20"/>
        <w:szCs w:val="20"/>
      </w:rPr>
      <w:t xml:space="preserve"> Podgorica</w:t>
    </w:r>
    <w:r>
      <w:rPr>
        <w:rFonts w:ascii="Arial" w:hAnsi="Arial" w:cs="Arial"/>
        <w:sz w:val="20"/>
        <w:szCs w:val="20"/>
      </w:rPr>
      <w:tab/>
      <w:t>Strana</w:t>
    </w:r>
    <w:r w:rsidRPr="00807F7D">
      <w:rPr>
        <w:rFonts w:ascii="Arial" w:hAnsi="Arial" w:cs="Arial"/>
        <w:sz w:val="20"/>
        <w:szCs w:val="20"/>
      </w:rPr>
      <w:t xml:space="preserve"> </w:t>
    </w:r>
    <w:r w:rsidRPr="00807F7D">
      <w:rPr>
        <w:rFonts w:ascii="Arial" w:hAnsi="Arial" w:cs="Arial"/>
        <w:sz w:val="20"/>
        <w:szCs w:val="20"/>
      </w:rPr>
      <w:fldChar w:fldCharType="begin"/>
    </w:r>
    <w:r w:rsidRPr="00807F7D">
      <w:rPr>
        <w:rFonts w:ascii="Arial" w:hAnsi="Arial" w:cs="Arial"/>
        <w:sz w:val="20"/>
        <w:szCs w:val="20"/>
      </w:rPr>
      <w:instrText xml:space="preserve"> PAGE   \* MERGEFORMAT </w:instrText>
    </w:r>
    <w:r w:rsidRPr="00807F7D">
      <w:rPr>
        <w:rFonts w:ascii="Arial" w:hAnsi="Arial" w:cs="Arial"/>
        <w:sz w:val="20"/>
        <w:szCs w:val="20"/>
      </w:rPr>
      <w:fldChar w:fldCharType="separate"/>
    </w:r>
    <w:r w:rsidR="00972E89">
      <w:rPr>
        <w:rFonts w:ascii="Arial" w:hAnsi="Arial" w:cs="Arial"/>
        <w:noProof/>
        <w:sz w:val="20"/>
        <w:szCs w:val="20"/>
      </w:rPr>
      <w:t>19</w:t>
    </w:r>
    <w:r w:rsidRPr="00807F7D">
      <w:rPr>
        <w:rFonts w:ascii="Arial" w:hAnsi="Arial" w:cs="Arial"/>
        <w:sz w:val="20"/>
        <w:szCs w:val="20"/>
      </w:rPr>
      <w:fldChar w:fldCharType="end"/>
    </w:r>
  </w:p>
  <w:p w:rsidR="00FC4AE8" w:rsidRPr="003A0612" w:rsidRDefault="00FC4AE8" w:rsidP="008B0269">
    <w:pPr>
      <w:pStyle w:val="Footer"/>
      <w:ind w:right="360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F56" w:rsidRDefault="00F17F56">
      <w:r>
        <w:separator/>
      </w:r>
    </w:p>
  </w:footnote>
  <w:footnote w:type="continuationSeparator" w:id="1">
    <w:p w:rsidR="00F17F56" w:rsidRDefault="00F17F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AE8" w:rsidRDefault="00FC4AE8" w:rsidP="00807F7D">
    <w:pPr>
      <w:pStyle w:val="Header"/>
      <w:pBdr>
        <w:bottom w:val="thickThinSmallGap" w:sz="24" w:space="1" w:color="622423"/>
      </w:pBdr>
      <w:jc w:val="right"/>
      <w:rPr>
        <w:rFonts w:ascii="Cambria" w:hAnsi="Cambria"/>
        <w:sz w:val="32"/>
        <w:szCs w:val="32"/>
      </w:rPr>
    </w:pPr>
    <w:r w:rsidRPr="00807F7D">
      <w:rPr>
        <w:rFonts w:ascii="Arial" w:hAnsi="Arial" w:cs="Arial"/>
        <w:sz w:val="20"/>
        <w:szCs w:val="20"/>
      </w:rPr>
      <w:t>P</w:t>
    </w:r>
    <w:r w:rsidR="004F6FBD">
      <w:rPr>
        <w:rFonts w:ascii="Arial" w:hAnsi="Arial" w:cs="Arial"/>
        <w:sz w:val="20"/>
        <w:szCs w:val="20"/>
      </w:rPr>
      <w:t>rogram rada za 2016</w:t>
    </w:r>
    <w:r w:rsidRPr="00807F7D">
      <w:rPr>
        <w:rFonts w:ascii="Arial" w:hAnsi="Arial" w:cs="Arial"/>
        <w:sz w:val="20"/>
        <w:szCs w:val="20"/>
      </w:rPr>
      <w:t>.godinu</w:t>
    </w:r>
  </w:p>
  <w:p w:rsidR="00FC4AE8" w:rsidRPr="00C966A3" w:rsidRDefault="00FC4AE8" w:rsidP="008D6DFA">
    <w:pPr>
      <w:pStyle w:val="Header"/>
      <w:tabs>
        <w:tab w:val="clear" w:pos="8640"/>
        <w:tab w:val="right" w:pos="9180"/>
      </w:tabs>
      <w:rPr>
        <w:i/>
        <w:sz w:val="20"/>
        <w:szCs w:val="20"/>
        <w:lang w:val="sr-Latn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F13"/>
    <w:multiLevelType w:val="hybridMultilevel"/>
    <w:tmpl w:val="E59647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B794083"/>
    <w:multiLevelType w:val="hybridMultilevel"/>
    <w:tmpl w:val="FE0A92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40C92"/>
    <w:multiLevelType w:val="hybridMultilevel"/>
    <w:tmpl w:val="52087E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6E5F82">
      <w:start w:val="2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2C7415"/>
    <w:multiLevelType w:val="hybridMultilevel"/>
    <w:tmpl w:val="2BA22B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1048F"/>
    <w:multiLevelType w:val="hybridMultilevel"/>
    <w:tmpl w:val="6270F8A4"/>
    <w:lvl w:ilvl="0" w:tplc="52005E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913A3"/>
    <w:multiLevelType w:val="hybridMultilevel"/>
    <w:tmpl w:val="0DD28A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E22E5"/>
    <w:multiLevelType w:val="hybridMultilevel"/>
    <w:tmpl w:val="A672CC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D51BE"/>
    <w:multiLevelType w:val="hybridMultilevel"/>
    <w:tmpl w:val="FE3CF3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168BF"/>
    <w:multiLevelType w:val="hybridMultilevel"/>
    <w:tmpl w:val="BF70B5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641E61"/>
    <w:multiLevelType w:val="hybridMultilevel"/>
    <w:tmpl w:val="2E8E4654"/>
    <w:lvl w:ilvl="0" w:tplc="FA1A6680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7246E2"/>
    <w:multiLevelType w:val="hybridMultilevel"/>
    <w:tmpl w:val="2354A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A522BB"/>
    <w:multiLevelType w:val="hybridMultilevel"/>
    <w:tmpl w:val="1DA0E6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45A11"/>
    <w:multiLevelType w:val="hybridMultilevel"/>
    <w:tmpl w:val="CDFE2E70"/>
    <w:lvl w:ilvl="0" w:tplc="FA1A66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1B38C9"/>
    <w:multiLevelType w:val="hybridMultilevel"/>
    <w:tmpl w:val="80E8D3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3A011E"/>
    <w:multiLevelType w:val="hybridMultilevel"/>
    <w:tmpl w:val="629C631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F47FE"/>
    <w:multiLevelType w:val="hybridMultilevel"/>
    <w:tmpl w:val="C0B8E0B4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E950607C">
      <w:numFmt w:val="bullet"/>
      <w:lvlText w:val="-"/>
      <w:lvlJc w:val="left"/>
      <w:pPr>
        <w:tabs>
          <w:tab w:val="num" w:pos="1530"/>
        </w:tabs>
        <w:ind w:left="153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6">
    <w:nsid w:val="45B56AF6"/>
    <w:multiLevelType w:val="hybridMultilevel"/>
    <w:tmpl w:val="5A18C7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F13BF"/>
    <w:multiLevelType w:val="hybridMultilevel"/>
    <w:tmpl w:val="94D09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D70EC"/>
    <w:multiLevelType w:val="hybridMultilevel"/>
    <w:tmpl w:val="95DC96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3332BE"/>
    <w:multiLevelType w:val="hybridMultilevel"/>
    <w:tmpl w:val="611038D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E65425"/>
    <w:multiLevelType w:val="hybridMultilevel"/>
    <w:tmpl w:val="C7C0C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DB01D7"/>
    <w:multiLevelType w:val="hybridMultilevel"/>
    <w:tmpl w:val="F1D2BB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23499"/>
    <w:multiLevelType w:val="hybridMultilevel"/>
    <w:tmpl w:val="15640328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E950607C">
      <w:numFmt w:val="bullet"/>
      <w:lvlText w:val="-"/>
      <w:lvlJc w:val="left"/>
      <w:pPr>
        <w:tabs>
          <w:tab w:val="num" w:pos="1530"/>
        </w:tabs>
        <w:ind w:left="153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3">
    <w:nsid w:val="52C22D0E"/>
    <w:multiLevelType w:val="hybridMultilevel"/>
    <w:tmpl w:val="7818AE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F06BBB"/>
    <w:multiLevelType w:val="hybridMultilevel"/>
    <w:tmpl w:val="5E926C1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7411F57"/>
    <w:multiLevelType w:val="hybridMultilevel"/>
    <w:tmpl w:val="1B82B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23083"/>
    <w:multiLevelType w:val="hybridMultilevel"/>
    <w:tmpl w:val="BA562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0034D2"/>
    <w:multiLevelType w:val="hybridMultilevel"/>
    <w:tmpl w:val="CBD6700C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071E5D"/>
    <w:multiLevelType w:val="hybridMultilevel"/>
    <w:tmpl w:val="0EECC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415CB"/>
    <w:multiLevelType w:val="hybridMultilevel"/>
    <w:tmpl w:val="2250B9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984FB7"/>
    <w:multiLevelType w:val="hybridMultilevel"/>
    <w:tmpl w:val="C004F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B1795C"/>
    <w:multiLevelType w:val="hybridMultilevel"/>
    <w:tmpl w:val="21A047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35E13"/>
    <w:multiLevelType w:val="hybridMultilevel"/>
    <w:tmpl w:val="2E5034E8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3">
    <w:nsid w:val="7A072320"/>
    <w:multiLevelType w:val="hybridMultilevel"/>
    <w:tmpl w:val="5C9EB5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5"/>
  </w:num>
  <w:num w:numId="5">
    <w:abstractNumId w:val="32"/>
  </w:num>
  <w:num w:numId="6">
    <w:abstractNumId w:val="2"/>
  </w:num>
  <w:num w:numId="7">
    <w:abstractNumId w:val="27"/>
  </w:num>
  <w:num w:numId="8">
    <w:abstractNumId w:val="12"/>
  </w:num>
  <w:num w:numId="9">
    <w:abstractNumId w:val="24"/>
  </w:num>
  <w:num w:numId="10">
    <w:abstractNumId w:val="29"/>
  </w:num>
  <w:num w:numId="11">
    <w:abstractNumId w:val="1"/>
  </w:num>
  <w:num w:numId="12">
    <w:abstractNumId w:val="7"/>
  </w:num>
  <w:num w:numId="13">
    <w:abstractNumId w:val="19"/>
  </w:num>
  <w:num w:numId="14">
    <w:abstractNumId w:val="4"/>
  </w:num>
  <w:num w:numId="15">
    <w:abstractNumId w:val="5"/>
  </w:num>
  <w:num w:numId="16">
    <w:abstractNumId w:val="26"/>
  </w:num>
  <w:num w:numId="17">
    <w:abstractNumId w:val="6"/>
  </w:num>
  <w:num w:numId="18">
    <w:abstractNumId w:val="33"/>
  </w:num>
  <w:num w:numId="19">
    <w:abstractNumId w:val="17"/>
  </w:num>
  <w:num w:numId="20">
    <w:abstractNumId w:val="25"/>
  </w:num>
  <w:num w:numId="21">
    <w:abstractNumId w:val="23"/>
  </w:num>
  <w:num w:numId="22">
    <w:abstractNumId w:val="20"/>
  </w:num>
  <w:num w:numId="23">
    <w:abstractNumId w:val="31"/>
  </w:num>
  <w:num w:numId="24">
    <w:abstractNumId w:val="18"/>
  </w:num>
  <w:num w:numId="25">
    <w:abstractNumId w:val="3"/>
  </w:num>
  <w:num w:numId="26">
    <w:abstractNumId w:val="16"/>
  </w:num>
  <w:num w:numId="27">
    <w:abstractNumId w:val="30"/>
  </w:num>
  <w:num w:numId="28">
    <w:abstractNumId w:val="28"/>
  </w:num>
  <w:num w:numId="29">
    <w:abstractNumId w:val="11"/>
  </w:num>
  <w:num w:numId="30">
    <w:abstractNumId w:val="13"/>
  </w:num>
  <w:num w:numId="31">
    <w:abstractNumId w:val="21"/>
  </w:num>
  <w:num w:numId="32">
    <w:abstractNumId w:val="22"/>
  </w:num>
  <w:num w:numId="33">
    <w:abstractNumId w:val="9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0B83"/>
    <w:rsid w:val="00000C9F"/>
    <w:rsid w:val="00003444"/>
    <w:rsid w:val="00007601"/>
    <w:rsid w:val="00015C40"/>
    <w:rsid w:val="000173F4"/>
    <w:rsid w:val="000255CB"/>
    <w:rsid w:val="000313EE"/>
    <w:rsid w:val="0003315F"/>
    <w:rsid w:val="000335AE"/>
    <w:rsid w:val="000337BA"/>
    <w:rsid w:val="00033F39"/>
    <w:rsid w:val="00040392"/>
    <w:rsid w:val="00041E00"/>
    <w:rsid w:val="00045FFA"/>
    <w:rsid w:val="00046376"/>
    <w:rsid w:val="00046508"/>
    <w:rsid w:val="00046719"/>
    <w:rsid w:val="00047BC9"/>
    <w:rsid w:val="0005668B"/>
    <w:rsid w:val="00057FF2"/>
    <w:rsid w:val="00061A2E"/>
    <w:rsid w:val="00065B83"/>
    <w:rsid w:val="00070462"/>
    <w:rsid w:val="00071E08"/>
    <w:rsid w:val="000768E8"/>
    <w:rsid w:val="000778B7"/>
    <w:rsid w:val="000871F6"/>
    <w:rsid w:val="00097843"/>
    <w:rsid w:val="000979B5"/>
    <w:rsid w:val="00097AE5"/>
    <w:rsid w:val="00097C1B"/>
    <w:rsid w:val="000A0F8B"/>
    <w:rsid w:val="000B175B"/>
    <w:rsid w:val="000B3339"/>
    <w:rsid w:val="000B5884"/>
    <w:rsid w:val="000C44A7"/>
    <w:rsid w:val="000E2703"/>
    <w:rsid w:val="000E2BF0"/>
    <w:rsid w:val="000E68BE"/>
    <w:rsid w:val="000E7E7E"/>
    <w:rsid w:val="000F144D"/>
    <w:rsid w:val="000F2205"/>
    <w:rsid w:val="000F7C62"/>
    <w:rsid w:val="000F7E43"/>
    <w:rsid w:val="001059F3"/>
    <w:rsid w:val="00105B28"/>
    <w:rsid w:val="00105CE7"/>
    <w:rsid w:val="001116F8"/>
    <w:rsid w:val="00114742"/>
    <w:rsid w:val="00120DC4"/>
    <w:rsid w:val="0012176A"/>
    <w:rsid w:val="001220A5"/>
    <w:rsid w:val="00123535"/>
    <w:rsid w:val="0012405C"/>
    <w:rsid w:val="00127CDB"/>
    <w:rsid w:val="00136D75"/>
    <w:rsid w:val="00140556"/>
    <w:rsid w:val="00144B4E"/>
    <w:rsid w:val="00144CBA"/>
    <w:rsid w:val="0014598A"/>
    <w:rsid w:val="0014732E"/>
    <w:rsid w:val="00147481"/>
    <w:rsid w:val="00150DE6"/>
    <w:rsid w:val="00152066"/>
    <w:rsid w:val="001530D2"/>
    <w:rsid w:val="00156DA8"/>
    <w:rsid w:val="001605A5"/>
    <w:rsid w:val="001629D7"/>
    <w:rsid w:val="00167528"/>
    <w:rsid w:val="00170CB6"/>
    <w:rsid w:val="00171A05"/>
    <w:rsid w:val="00172D21"/>
    <w:rsid w:val="0017484C"/>
    <w:rsid w:val="001753AB"/>
    <w:rsid w:val="00175C67"/>
    <w:rsid w:val="00180753"/>
    <w:rsid w:val="00181D3E"/>
    <w:rsid w:val="00185E51"/>
    <w:rsid w:val="00190C30"/>
    <w:rsid w:val="00193F91"/>
    <w:rsid w:val="001959E5"/>
    <w:rsid w:val="001965B2"/>
    <w:rsid w:val="0019681A"/>
    <w:rsid w:val="001A0761"/>
    <w:rsid w:val="001A081F"/>
    <w:rsid w:val="001A22BB"/>
    <w:rsid w:val="001A6058"/>
    <w:rsid w:val="001A740E"/>
    <w:rsid w:val="001A7A33"/>
    <w:rsid w:val="001B0C02"/>
    <w:rsid w:val="001B20C8"/>
    <w:rsid w:val="001B6604"/>
    <w:rsid w:val="001B6D84"/>
    <w:rsid w:val="001C3D18"/>
    <w:rsid w:val="001C52BB"/>
    <w:rsid w:val="001C59EC"/>
    <w:rsid w:val="001C73F3"/>
    <w:rsid w:val="001D1AD4"/>
    <w:rsid w:val="001D3FD4"/>
    <w:rsid w:val="001E0F82"/>
    <w:rsid w:val="001E4A93"/>
    <w:rsid w:val="001F026B"/>
    <w:rsid w:val="001F1E3F"/>
    <w:rsid w:val="001F3E47"/>
    <w:rsid w:val="001F4C8D"/>
    <w:rsid w:val="001F5395"/>
    <w:rsid w:val="001F6055"/>
    <w:rsid w:val="001F7189"/>
    <w:rsid w:val="001F78E3"/>
    <w:rsid w:val="002004A0"/>
    <w:rsid w:val="00203311"/>
    <w:rsid w:val="00206E6E"/>
    <w:rsid w:val="00207418"/>
    <w:rsid w:val="002103B2"/>
    <w:rsid w:val="00213F76"/>
    <w:rsid w:val="002165D3"/>
    <w:rsid w:val="0022055A"/>
    <w:rsid w:val="00232538"/>
    <w:rsid w:val="0023269F"/>
    <w:rsid w:val="002359ED"/>
    <w:rsid w:val="00235C1A"/>
    <w:rsid w:val="00236219"/>
    <w:rsid w:val="002362AB"/>
    <w:rsid w:val="00237F2C"/>
    <w:rsid w:val="00240EC9"/>
    <w:rsid w:val="0024252F"/>
    <w:rsid w:val="00242E73"/>
    <w:rsid w:val="002463A3"/>
    <w:rsid w:val="00246593"/>
    <w:rsid w:val="00254F3C"/>
    <w:rsid w:val="00255F2C"/>
    <w:rsid w:val="00257535"/>
    <w:rsid w:val="0026206E"/>
    <w:rsid w:val="00262C24"/>
    <w:rsid w:val="00263485"/>
    <w:rsid w:val="00263F9C"/>
    <w:rsid w:val="002653F2"/>
    <w:rsid w:val="00266720"/>
    <w:rsid w:val="002672E1"/>
    <w:rsid w:val="002727DA"/>
    <w:rsid w:val="002732B9"/>
    <w:rsid w:val="00274C0B"/>
    <w:rsid w:val="00275B13"/>
    <w:rsid w:val="002774F3"/>
    <w:rsid w:val="00277A56"/>
    <w:rsid w:val="00287CB6"/>
    <w:rsid w:val="00290406"/>
    <w:rsid w:val="00290906"/>
    <w:rsid w:val="0029514A"/>
    <w:rsid w:val="002A141D"/>
    <w:rsid w:val="002A15D9"/>
    <w:rsid w:val="002A20D9"/>
    <w:rsid w:val="002A4451"/>
    <w:rsid w:val="002A505A"/>
    <w:rsid w:val="002A7B53"/>
    <w:rsid w:val="002A7C70"/>
    <w:rsid w:val="002B10AD"/>
    <w:rsid w:val="002B2146"/>
    <w:rsid w:val="002B27BF"/>
    <w:rsid w:val="002B42E5"/>
    <w:rsid w:val="002B45BE"/>
    <w:rsid w:val="002B5090"/>
    <w:rsid w:val="002B5858"/>
    <w:rsid w:val="002C1579"/>
    <w:rsid w:val="002C28F2"/>
    <w:rsid w:val="002C2E4B"/>
    <w:rsid w:val="002C3A4E"/>
    <w:rsid w:val="002C7DBA"/>
    <w:rsid w:val="002D399F"/>
    <w:rsid w:val="002D39E4"/>
    <w:rsid w:val="002D468C"/>
    <w:rsid w:val="002E4BA4"/>
    <w:rsid w:val="002E7B0A"/>
    <w:rsid w:val="002F3D1A"/>
    <w:rsid w:val="002F60BF"/>
    <w:rsid w:val="002F6BD9"/>
    <w:rsid w:val="002F7233"/>
    <w:rsid w:val="002F7C01"/>
    <w:rsid w:val="00301488"/>
    <w:rsid w:val="003043A7"/>
    <w:rsid w:val="003131D5"/>
    <w:rsid w:val="00313200"/>
    <w:rsid w:val="00313BCF"/>
    <w:rsid w:val="00322061"/>
    <w:rsid w:val="0032489D"/>
    <w:rsid w:val="00325375"/>
    <w:rsid w:val="00325830"/>
    <w:rsid w:val="003267EA"/>
    <w:rsid w:val="00327F7D"/>
    <w:rsid w:val="00333B07"/>
    <w:rsid w:val="00334EBE"/>
    <w:rsid w:val="00336712"/>
    <w:rsid w:val="003369AA"/>
    <w:rsid w:val="0034242C"/>
    <w:rsid w:val="00350278"/>
    <w:rsid w:val="00351D00"/>
    <w:rsid w:val="00351F07"/>
    <w:rsid w:val="003533E6"/>
    <w:rsid w:val="00354742"/>
    <w:rsid w:val="00360115"/>
    <w:rsid w:val="003605AD"/>
    <w:rsid w:val="00360605"/>
    <w:rsid w:val="00367BC3"/>
    <w:rsid w:val="00373C37"/>
    <w:rsid w:val="00380FF8"/>
    <w:rsid w:val="00383DE9"/>
    <w:rsid w:val="003914D6"/>
    <w:rsid w:val="003931CE"/>
    <w:rsid w:val="00394359"/>
    <w:rsid w:val="003963B4"/>
    <w:rsid w:val="00396448"/>
    <w:rsid w:val="00396A7B"/>
    <w:rsid w:val="0039771F"/>
    <w:rsid w:val="003A0612"/>
    <w:rsid w:val="003A1A95"/>
    <w:rsid w:val="003A28E4"/>
    <w:rsid w:val="003A5414"/>
    <w:rsid w:val="003A6F32"/>
    <w:rsid w:val="003B0401"/>
    <w:rsid w:val="003B274F"/>
    <w:rsid w:val="003B2B57"/>
    <w:rsid w:val="003B5F98"/>
    <w:rsid w:val="003B7DBB"/>
    <w:rsid w:val="003C52FF"/>
    <w:rsid w:val="003D3A1B"/>
    <w:rsid w:val="003D55E1"/>
    <w:rsid w:val="003D7632"/>
    <w:rsid w:val="003D7B77"/>
    <w:rsid w:val="003E095F"/>
    <w:rsid w:val="003E1C43"/>
    <w:rsid w:val="003F04A7"/>
    <w:rsid w:val="003F24E1"/>
    <w:rsid w:val="003F2D33"/>
    <w:rsid w:val="003F39C7"/>
    <w:rsid w:val="004010C2"/>
    <w:rsid w:val="004049F0"/>
    <w:rsid w:val="004117B6"/>
    <w:rsid w:val="00411BED"/>
    <w:rsid w:val="00412941"/>
    <w:rsid w:val="004215C1"/>
    <w:rsid w:val="00421FB6"/>
    <w:rsid w:val="004240BC"/>
    <w:rsid w:val="004257B2"/>
    <w:rsid w:val="00425AA6"/>
    <w:rsid w:val="004263AA"/>
    <w:rsid w:val="00432D32"/>
    <w:rsid w:val="00435235"/>
    <w:rsid w:val="004359DC"/>
    <w:rsid w:val="004369E0"/>
    <w:rsid w:val="0043758D"/>
    <w:rsid w:val="00440333"/>
    <w:rsid w:val="00442271"/>
    <w:rsid w:val="00442F02"/>
    <w:rsid w:val="00443FE0"/>
    <w:rsid w:val="00444FD8"/>
    <w:rsid w:val="0044565D"/>
    <w:rsid w:val="004510E5"/>
    <w:rsid w:val="004526F8"/>
    <w:rsid w:val="00452800"/>
    <w:rsid w:val="004529B8"/>
    <w:rsid w:val="00452D42"/>
    <w:rsid w:val="00455E88"/>
    <w:rsid w:val="004607CD"/>
    <w:rsid w:val="00467ED6"/>
    <w:rsid w:val="00471A7C"/>
    <w:rsid w:val="00472396"/>
    <w:rsid w:val="00474F2D"/>
    <w:rsid w:val="00480CCD"/>
    <w:rsid w:val="004902D6"/>
    <w:rsid w:val="00496AAA"/>
    <w:rsid w:val="00496C0C"/>
    <w:rsid w:val="00497C6D"/>
    <w:rsid w:val="004A178F"/>
    <w:rsid w:val="004A32F0"/>
    <w:rsid w:val="004A33F1"/>
    <w:rsid w:val="004A4CAA"/>
    <w:rsid w:val="004A66DC"/>
    <w:rsid w:val="004B20F4"/>
    <w:rsid w:val="004B48ED"/>
    <w:rsid w:val="004B5C6F"/>
    <w:rsid w:val="004C006A"/>
    <w:rsid w:val="004C0679"/>
    <w:rsid w:val="004C26C6"/>
    <w:rsid w:val="004C39DB"/>
    <w:rsid w:val="004C3F0F"/>
    <w:rsid w:val="004C65A1"/>
    <w:rsid w:val="004D07D3"/>
    <w:rsid w:val="004D14C7"/>
    <w:rsid w:val="004D28A8"/>
    <w:rsid w:val="004D748E"/>
    <w:rsid w:val="004D7772"/>
    <w:rsid w:val="004E2699"/>
    <w:rsid w:val="004E4296"/>
    <w:rsid w:val="004E4900"/>
    <w:rsid w:val="004E51F3"/>
    <w:rsid w:val="004F06C1"/>
    <w:rsid w:val="004F454B"/>
    <w:rsid w:val="004F4CC6"/>
    <w:rsid w:val="004F4F93"/>
    <w:rsid w:val="004F6191"/>
    <w:rsid w:val="004F6FBD"/>
    <w:rsid w:val="0050179C"/>
    <w:rsid w:val="0050193E"/>
    <w:rsid w:val="00503D07"/>
    <w:rsid w:val="00520EBA"/>
    <w:rsid w:val="0053178F"/>
    <w:rsid w:val="00531A34"/>
    <w:rsid w:val="005371CF"/>
    <w:rsid w:val="00545615"/>
    <w:rsid w:val="00545933"/>
    <w:rsid w:val="0054795D"/>
    <w:rsid w:val="005503F8"/>
    <w:rsid w:val="00551A6C"/>
    <w:rsid w:val="00552573"/>
    <w:rsid w:val="00552FCD"/>
    <w:rsid w:val="005548FC"/>
    <w:rsid w:val="00554A9F"/>
    <w:rsid w:val="005559D7"/>
    <w:rsid w:val="00557324"/>
    <w:rsid w:val="00560DD7"/>
    <w:rsid w:val="005718BB"/>
    <w:rsid w:val="0057396A"/>
    <w:rsid w:val="0057411F"/>
    <w:rsid w:val="005760F2"/>
    <w:rsid w:val="0057765C"/>
    <w:rsid w:val="00585706"/>
    <w:rsid w:val="005860F4"/>
    <w:rsid w:val="0059013F"/>
    <w:rsid w:val="0059117F"/>
    <w:rsid w:val="0059486A"/>
    <w:rsid w:val="0059711B"/>
    <w:rsid w:val="005A2A7C"/>
    <w:rsid w:val="005A3FEC"/>
    <w:rsid w:val="005A5038"/>
    <w:rsid w:val="005A5C60"/>
    <w:rsid w:val="005A7DDE"/>
    <w:rsid w:val="005B1880"/>
    <w:rsid w:val="005B3CAF"/>
    <w:rsid w:val="005B4407"/>
    <w:rsid w:val="005B7A58"/>
    <w:rsid w:val="005B7BC0"/>
    <w:rsid w:val="005C5335"/>
    <w:rsid w:val="005D1501"/>
    <w:rsid w:val="005D34DF"/>
    <w:rsid w:val="005D3AA7"/>
    <w:rsid w:val="005D3E49"/>
    <w:rsid w:val="005E2474"/>
    <w:rsid w:val="005E35AF"/>
    <w:rsid w:val="005E6BB7"/>
    <w:rsid w:val="005F0465"/>
    <w:rsid w:val="005F1C52"/>
    <w:rsid w:val="005F21B8"/>
    <w:rsid w:val="005F458D"/>
    <w:rsid w:val="005F5367"/>
    <w:rsid w:val="005F61E8"/>
    <w:rsid w:val="005F6490"/>
    <w:rsid w:val="005F722E"/>
    <w:rsid w:val="00600868"/>
    <w:rsid w:val="00600E4F"/>
    <w:rsid w:val="006035F1"/>
    <w:rsid w:val="006045C3"/>
    <w:rsid w:val="006050DA"/>
    <w:rsid w:val="006053D6"/>
    <w:rsid w:val="006067EE"/>
    <w:rsid w:val="00606FBA"/>
    <w:rsid w:val="0060736E"/>
    <w:rsid w:val="0061007C"/>
    <w:rsid w:val="00610B83"/>
    <w:rsid w:val="00611AE9"/>
    <w:rsid w:val="00614901"/>
    <w:rsid w:val="00614F1B"/>
    <w:rsid w:val="0061741E"/>
    <w:rsid w:val="006208AA"/>
    <w:rsid w:val="00623BE9"/>
    <w:rsid w:val="00627A6E"/>
    <w:rsid w:val="00627D6F"/>
    <w:rsid w:val="006302B0"/>
    <w:rsid w:val="00633579"/>
    <w:rsid w:val="00633C45"/>
    <w:rsid w:val="00634359"/>
    <w:rsid w:val="0064231B"/>
    <w:rsid w:val="006433EE"/>
    <w:rsid w:val="006440D5"/>
    <w:rsid w:val="0064426A"/>
    <w:rsid w:val="00644AD1"/>
    <w:rsid w:val="00650FF6"/>
    <w:rsid w:val="0065267F"/>
    <w:rsid w:val="006546CB"/>
    <w:rsid w:val="00661C80"/>
    <w:rsid w:val="00661E26"/>
    <w:rsid w:val="00664F35"/>
    <w:rsid w:val="006708DC"/>
    <w:rsid w:val="00672C4A"/>
    <w:rsid w:val="00673F0D"/>
    <w:rsid w:val="006751E7"/>
    <w:rsid w:val="00680ACE"/>
    <w:rsid w:val="00681258"/>
    <w:rsid w:val="006818E7"/>
    <w:rsid w:val="00681E28"/>
    <w:rsid w:val="00682274"/>
    <w:rsid w:val="006837B9"/>
    <w:rsid w:val="00687230"/>
    <w:rsid w:val="00690421"/>
    <w:rsid w:val="006933FD"/>
    <w:rsid w:val="006A00FE"/>
    <w:rsid w:val="006A0108"/>
    <w:rsid w:val="006A0882"/>
    <w:rsid w:val="006A24C9"/>
    <w:rsid w:val="006A509C"/>
    <w:rsid w:val="006A5160"/>
    <w:rsid w:val="006A51A8"/>
    <w:rsid w:val="006A58FA"/>
    <w:rsid w:val="006A6206"/>
    <w:rsid w:val="006A7005"/>
    <w:rsid w:val="006A702E"/>
    <w:rsid w:val="006B27A4"/>
    <w:rsid w:val="006B52F2"/>
    <w:rsid w:val="006B669F"/>
    <w:rsid w:val="006C0BF5"/>
    <w:rsid w:val="006D2156"/>
    <w:rsid w:val="006D36EA"/>
    <w:rsid w:val="006D7835"/>
    <w:rsid w:val="006E0C8C"/>
    <w:rsid w:val="006E0E6F"/>
    <w:rsid w:val="006E4480"/>
    <w:rsid w:val="006E4BD7"/>
    <w:rsid w:val="006E742F"/>
    <w:rsid w:val="006F2012"/>
    <w:rsid w:val="006F4469"/>
    <w:rsid w:val="0070614E"/>
    <w:rsid w:val="00707194"/>
    <w:rsid w:val="0071323F"/>
    <w:rsid w:val="00713B8C"/>
    <w:rsid w:val="007175DD"/>
    <w:rsid w:val="0072363C"/>
    <w:rsid w:val="00723F00"/>
    <w:rsid w:val="007240F0"/>
    <w:rsid w:val="0072504E"/>
    <w:rsid w:val="0072755A"/>
    <w:rsid w:val="007355EC"/>
    <w:rsid w:val="007360DD"/>
    <w:rsid w:val="0073638F"/>
    <w:rsid w:val="0073760C"/>
    <w:rsid w:val="00740B5E"/>
    <w:rsid w:val="00750C51"/>
    <w:rsid w:val="007531EE"/>
    <w:rsid w:val="007578A0"/>
    <w:rsid w:val="00762193"/>
    <w:rsid w:val="00763E31"/>
    <w:rsid w:val="00764752"/>
    <w:rsid w:val="00764FBC"/>
    <w:rsid w:val="0077367A"/>
    <w:rsid w:val="007816A2"/>
    <w:rsid w:val="007841B5"/>
    <w:rsid w:val="00786C2E"/>
    <w:rsid w:val="00786D2E"/>
    <w:rsid w:val="00792B04"/>
    <w:rsid w:val="00797E73"/>
    <w:rsid w:val="007A04AB"/>
    <w:rsid w:val="007A462D"/>
    <w:rsid w:val="007A471B"/>
    <w:rsid w:val="007A6A6B"/>
    <w:rsid w:val="007B58C3"/>
    <w:rsid w:val="007B6B7F"/>
    <w:rsid w:val="007B7026"/>
    <w:rsid w:val="007C3B17"/>
    <w:rsid w:val="007C55B5"/>
    <w:rsid w:val="007C6BB9"/>
    <w:rsid w:val="007D49DC"/>
    <w:rsid w:val="007D5C2F"/>
    <w:rsid w:val="007D701B"/>
    <w:rsid w:val="007D7718"/>
    <w:rsid w:val="007E2D9E"/>
    <w:rsid w:val="007E3CA3"/>
    <w:rsid w:val="007E4218"/>
    <w:rsid w:val="007F08AB"/>
    <w:rsid w:val="007F17A8"/>
    <w:rsid w:val="007F3A72"/>
    <w:rsid w:val="007F46EE"/>
    <w:rsid w:val="007F60B9"/>
    <w:rsid w:val="007F629E"/>
    <w:rsid w:val="007F6DB7"/>
    <w:rsid w:val="00804ADC"/>
    <w:rsid w:val="00804F94"/>
    <w:rsid w:val="00805EFE"/>
    <w:rsid w:val="00806147"/>
    <w:rsid w:val="00807581"/>
    <w:rsid w:val="00807CC1"/>
    <w:rsid w:val="00807F7D"/>
    <w:rsid w:val="00810DD9"/>
    <w:rsid w:val="00812581"/>
    <w:rsid w:val="00812BC4"/>
    <w:rsid w:val="00814030"/>
    <w:rsid w:val="00814CE5"/>
    <w:rsid w:val="00814F46"/>
    <w:rsid w:val="00817B8E"/>
    <w:rsid w:val="00820627"/>
    <w:rsid w:val="0082283C"/>
    <w:rsid w:val="00823E60"/>
    <w:rsid w:val="00824DD3"/>
    <w:rsid w:val="00825B62"/>
    <w:rsid w:val="0082756D"/>
    <w:rsid w:val="008301B1"/>
    <w:rsid w:val="008359DC"/>
    <w:rsid w:val="008542D0"/>
    <w:rsid w:val="00854889"/>
    <w:rsid w:val="00860A5E"/>
    <w:rsid w:val="00861B5B"/>
    <w:rsid w:val="008657BE"/>
    <w:rsid w:val="00870F31"/>
    <w:rsid w:val="00871617"/>
    <w:rsid w:val="008719DC"/>
    <w:rsid w:val="008721D2"/>
    <w:rsid w:val="00876A62"/>
    <w:rsid w:val="00883F53"/>
    <w:rsid w:val="0088449E"/>
    <w:rsid w:val="008848FF"/>
    <w:rsid w:val="00885A12"/>
    <w:rsid w:val="008862B9"/>
    <w:rsid w:val="00894CE0"/>
    <w:rsid w:val="00895542"/>
    <w:rsid w:val="008A021F"/>
    <w:rsid w:val="008A3B20"/>
    <w:rsid w:val="008B0269"/>
    <w:rsid w:val="008B13B5"/>
    <w:rsid w:val="008B1800"/>
    <w:rsid w:val="008B2AF7"/>
    <w:rsid w:val="008B2DD0"/>
    <w:rsid w:val="008B377F"/>
    <w:rsid w:val="008B5B03"/>
    <w:rsid w:val="008B5D85"/>
    <w:rsid w:val="008C17EA"/>
    <w:rsid w:val="008D5554"/>
    <w:rsid w:val="008D636E"/>
    <w:rsid w:val="008D6447"/>
    <w:rsid w:val="008D6DFA"/>
    <w:rsid w:val="008E0AAC"/>
    <w:rsid w:val="008E1819"/>
    <w:rsid w:val="008E6CF3"/>
    <w:rsid w:val="008E76AD"/>
    <w:rsid w:val="008F11F7"/>
    <w:rsid w:val="008F16A2"/>
    <w:rsid w:val="008F3108"/>
    <w:rsid w:val="008F4C63"/>
    <w:rsid w:val="008F6E3C"/>
    <w:rsid w:val="008F7512"/>
    <w:rsid w:val="00900EF7"/>
    <w:rsid w:val="009011CE"/>
    <w:rsid w:val="009044F3"/>
    <w:rsid w:val="00905A01"/>
    <w:rsid w:val="00911D65"/>
    <w:rsid w:val="009121E9"/>
    <w:rsid w:val="00912981"/>
    <w:rsid w:val="00913462"/>
    <w:rsid w:val="00914217"/>
    <w:rsid w:val="00916663"/>
    <w:rsid w:val="00925CFA"/>
    <w:rsid w:val="0092656F"/>
    <w:rsid w:val="00926E58"/>
    <w:rsid w:val="009314E2"/>
    <w:rsid w:val="00933E4B"/>
    <w:rsid w:val="00935810"/>
    <w:rsid w:val="00937502"/>
    <w:rsid w:val="00942F95"/>
    <w:rsid w:val="00944681"/>
    <w:rsid w:val="00946167"/>
    <w:rsid w:val="00946CC7"/>
    <w:rsid w:val="00950C86"/>
    <w:rsid w:val="00961F68"/>
    <w:rsid w:val="00963212"/>
    <w:rsid w:val="00967B0C"/>
    <w:rsid w:val="00967DF0"/>
    <w:rsid w:val="00971AC9"/>
    <w:rsid w:val="00972E89"/>
    <w:rsid w:val="00974937"/>
    <w:rsid w:val="009757D8"/>
    <w:rsid w:val="0097736C"/>
    <w:rsid w:val="00983E46"/>
    <w:rsid w:val="009858AD"/>
    <w:rsid w:val="009879AC"/>
    <w:rsid w:val="00987E7D"/>
    <w:rsid w:val="00991446"/>
    <w:rsid w:val="009934CC"/>
    <w:rsid w:val="009967B6"/>
    <w:rsid w:val="00997C20"/>
    <w:rsid w:val="00997E9D"/>
    <w:rsid w:val="009A3FB6"/>
    <w:rsid w:val="009A49F6"/>
    <w:rsid w:val="009A5EFE"/>
    <w:rsid w:val="009B09A5"/>
    <w:rsid w:val="009B0A6A"/>
    <w:rsid w:val="009B0DEF"/>
    <w:rsid w:val="009B1F57"/>
    <w:rsid w:val="009B6682"/>
    <w:rsid w:val="009B6BE2"/>
    <w:rsid w:val="009B77E2"/>
    <w:rsid w:val="009C188D"/>
    <w:rsid w:val="009C1E44"/>
    <w:rsid w:val="009D011E"/>
    <w:rsid w:val="009D0155"/>
    <w:rsid w:val="009D2B46"/>
    <w:rsid w:val="009D2DF0"/>
    <w:rsid w:val="009D31A4"/>
    <w:rsid w:val="009D398B"/>
    <w:rsid w:val="009D63F3"/>
    <w:rsid w:val="009D79C8"/>
    <w:rsid w:val="009E209E"/>
    <w:rsid w:val="009E52D1"/>
    <w:rsid w:val="009E65E9"/>
    <w:rsid w:val="009E7D9D"/>
    <w:rsid w:val="009F3EC2"/>
    <w:rsid w:val="009F4BCD"/>
    <w:rsid w:val="00A01DC3"/>
    <w:rsid w:val="00A02F68"/>
    <w:rsid w:val="00A03666"/>
    <w:rsid w:val="00A037C7"/>
    <w:rsid w:val="00A07657"/>
    <w:rsid w:val="00A10002"/>
    <w:rsid w:val="00A1265F"/>
    <w:rsid w:val="00A1325B"/>
    <w:rsid w:val="00A14301"/>
    <w:rsid w:val="00A15E0D"/>
    <w:rsid w:val="00A160FE"/>
    <w:rsid w:val="00A22C56"/>
    <w:rsid w:val="00A23E0C"/>
    <w:rsid w:val="00A24555"/>
    <w:rsid w:val="00A2489F"/>
    <w:rsid w:val="00A26637"/>
    <w:rsid w:val="00A266E2"/>
    <w:rsid w:val="00A3028B"/>
    <w:rsid w:val="00A30465"/>
    <w:rsid w:val="00A31969"/>
    <w:rsid w:val="00A344DE"/>
    <w:rsid w:val="00A347FE"/>
    <w:rsid w:val="00A371C6"/>
    <w:rsid w:val="00A423F5"/>
    <w:rsid w:val="00A4344C"/>
    <w:rsid w:val="00A43EBB"/>
    <w:rsid w:val="00A440E3"/>
    <w:rsid w:val="00A44988"/>
    <w:rsid w:val="00A45616"/>
    <w:rsid w:val="00A50895"/>
    <w:rsid w:val="00A52811"/>
    <w:rsid w:val="00A53204"/>
    <w:rsid w:val="00A55222"/>
    <w:rsid w:val="00A57070"/>
    <w:rsid w:val="00A57C0E"/>
    <w:rsid w:val="00A608A5"/>
    <w:rsid w:val="00A62B6F"/>
    <w:rsid w:val="00A65744"/>
    <w:rsid w:val="00A6595F"/>
    <w:rsid w:val="00A67A41"/>
    <w:rsid w:val="00A702F7"/>
    <w:rsid w:val="00A70F7F"/>
    <w:rsid w:val="00A71E42"/>
    <w:rsid w:val="00A75060"/>
    <w:rsid w:val="00A76B4B"/>
    <w:rsid w:val="00A8356A"/>
    <w:rsid w:val="00A84596"/>
    <w:rsid w:val="00A87A06"/>
    <w:rsid w:val="00A91E88"/>
    <w:rsid w:val="00A927FE"/>
    <w:rsid w:val="00A92DBB"/>
    <w:rsid w:val="00A93A46"/>
    <w:rsid w:val="00A93DB9"/>
    <w:rsid w:val="00AA0E95"/>
    <w:rsid w:val="00AA53A1"/>
    <w:rsid w:val="00AA619F"/>
    <w:rsid w:val="00AA68AB"/>
    <w:rsid w:val="00AB1277"/>
    <w:rsid w:val="00AC27BE"/>
    <w:rsid w:val="00AC6BBC"/>
    <w:rsid w:val="00AD1F4F"/>
    <w:rsid w:val="00AE112C"/>
    <w:rsid w:val="00AE2C40"/>
    <w:rsid w:val="00AE3863"/>
    <w:rsid w:val="00AE6EC9"/>
    <w:rsid w:val="00AE759F"/>
    <w:rsid w:val="00AF060B"/>
    <w:rsid w:val="00AF1301"/>
    <w:rsid w:val="00AF206B"/>
    <w:rsid w:val="00AF4165"/>
    <w:rsid w:val="00AF4854"/>
    <w:rsid w:val="00AF519C"/>
    <w:rsid w:val="00AF529F"/>
    <w:rsid w:val="00AF5F03"/>
    <w:rsid w:val="00AF6180"/>
    <w:rsid w:val="00AF69FF"/>
    <w:rsid w:val="00B0003A"/>
    <w:rsid w:val="00B026C3"/>
    <w:rsid w:val="00B07180"/>
    <w:rsid w:val="00B072F1"/>
    <w:rsid w:val="00B075B8"/>
    <w:rsid w:val="00B10692"/>
    <w:rsid w:val="00B10DDC"/>
    <w:rsid w:val="00B112A5"/>
    <w:rsid w:val="00B13A06"/>
    <w:rsid w:val="00B17D67"/>
    <w:rsid w:val="00B224E6"/>
    <w:rsid w:val="00B22C6B"/>
    <w:rsid w:val="00B24C13"/>
    <w:rsid w:val="00B262D0"/>
    <w:rsid w:val="00B34E87"/>
    <w:rsid w:val="00B361D7"/>
    <w:rsid w:val="00B40F3D"/>
    <w:rsid w:val="00B43689"/>
    <w:rsid w:val="00B46FE3"/>
    <w:rsid w:val="00B546C8"/>
    <w:rsid w:val="00B56720"/>
    <w:rsid w:val="00B56E4D"/>
    <w:rsid w:val="00B622EA"/>
    <w:rsid w:val="00B6428B"/>
    <w:rsid w:val="00B668AA"/>
    <w:rsid w:val="00B66F7D"/>
    <w:rsid w:val="00B72C10"/>
    <w:rsid w:val="00B74057"/>
    <w:rsid w:val="00B8611B"/>
    <w:rsid w:val="00B872EE"/>
    <w:rsid w:val="00BA2221"/>
    <w:rsid w:val="00BA5C83"/>
    <w:rsid w:val="00BA7093"/>
    <w:rsid w:val="00BB0916"/>
    <w:rsid w:val="00BB0D46"/>
    <w:rsid w:val="00BB2A4C"/>
    <w:rsid w:val="00BB3315"/>
    <w:rsid w:val="00BB37D3"/>
    <w:rsid w:val="00BB3D1E"/>
    <w:rsid w:val="00BB66DA"/>
    <w:rsid w:val="00BB6910"/>
    <w:rsid w:val="00BC06C5"/>
    <w:rsid w:val="00BC2D95"/>
    <w:rsid w:val="00BC6D0D"/>
    <w:rsid w:val="00BD02CB"/>
    <w:rsid w:val="00BD1B6F"/>
    <w:rsid w:val="00BD2794"/>
    <w:rsid w:val="00BD4DAC"/>
    <w:rsid w:val="00BD4E2B"/>
    <w:rsid w:val="00BD7481"/>
    <w:rsid w:val="00BD7DD6"/>
    <w:rsid w:val="00BE2F5B"/>
    <w:rsid w:val="00BE444A"/>
    <w:rsid w:val="00BE5A81"/>
    <w:rsid w:val="00BE719F"/>
    <w:rsid w:val="00BE7780"/>
    <w:rsid w:val="00BE7DFF"/>
    <w:rsid w:val="00BF0EA1"/>
    <w:rsid w:val="00BF140B"/>
    <w:rsid w:val="00BF1605"/>
    <w:rsid w:val="00BF19A1"/>
    <w:rsid w:val="00BF1E15"/>
    <w:rsid w:val="00BF4103"/>
    <w:rsid w:val="00BF42B2"/>
    <w:rsid w:val="00C01C79"/>
    <w:rsid w:val="00C03C36"/>
    <w:rsid w:val="00C03E3F"/>
    <w:rsid w:val="00C1072B"/>
    <w:rsid w:val="00C11880"/>
    <w:rsid w:val="00C15240"/>
    <w:rsid w:val="00C15589"/>
    <w:rsid w:val="00C15BB1"/>
    <w:rsid w:val="00C165B9"/>
    <w:rsid w:val="00C2374E"/>
    <w:rsid w:val="00C23EBB"/>
    <w:rsid w:val="00C24EE7"/>
    <w:rsid w:val="00C26495"/>
    <w:rsid w:val="00C273B3"/>
    <w:rsid w:val="00C300BE"/>
    <w:rsid w:val="00C32957"/>
    <w:rsid w:val="00C35AC1"/>
    <w:rsid w:val="00C36291"/>
    <w:rsid w:val="00C36B14"/>
    <w:rsid w:val="00C425A9"/>
    <w:rsid w:val="00C46066"/>
    <w:rsid w:val="00C46130"/>
    <w:rsid w:val="00C5146D"/>
    <w:rsid w:val="00C57D88"/>
    <w:rsid w:val="00C64E48"/>
    <w:rsid w:val="00C6774B"/>
    <w:rsid w:val="00C67809"/>
    <w:rsid w:val="00C709F0"/>
    <w:rsid w:val="00C725A9"/>
    <w:rsid w:val="00C732A0"/>
    <w:rsid w:val="00C74517"/>
    <w:rsid w:val="00C748BA"/>
    <w:rsid w:val="00C74A2A"/>
    <w:rsid w:val="00C806F7"/>
    <w:rsid w:val="00C84557"/>
    <w:rsid w:val="00C85502"/>
    <w:rsid w:val="00C86B02"/>
    <w:rsid w:val="00C912A4"/>
    <w:rsid w:val="00C93386"/>
    <w:rsid w:val="00C9540D"/>
    <w:rsid w:val="00C966A3"/>
    <w:rsid w:val="00CA2B4A"/>
    <w:rsid w:val="00CA3410"/>
    <w:rsid w:val="00CA384A"/>
    <w:rsid w:val="00CA47FA"/>
    <w:rsid w:val="00CA6C31"/>
    <w:rsid w:val="00CA766E"/>
    <w:rsid w:val="00CA797E"/>
    <w:rsid w:val="00CB6E27"/>
    <w:rsid w:val="00CC2CA3"/>
    <w:rsid w:val="00CC2D1A"/>
    <w:rsid w:val="00CD1F51"/>
    <w:rsid w:val="00CD3AC7"/>
    <w:rsid w:val="00CD6212"/>
    <w:rsid w:val="00CE1079"/>
    <w:rsid w:val="00CE1653"/>
    <w:rsid w:val="00CE1DD8"/>
    <w:rsid w:val="00CE2FB3"/>
    <w:rsid w:val="00CE3177"/>
    <w:rsid w:val="00CF0A5D"/>
    <w:rsid w:val="00CF15DB"/>
    <w:rsid w:val="00CF1951"/>
    <w:rsid w:val="00CF6070"/>
    <w:rsid w:val="00D022B3"/>
    <w:rsid w:val="00D042C9"/>
    <w:rsid w:val="00D06499"/>
    <w:rsid w:val="00D073A9"/>
    <w:rsid w:val="00D122F6"/>
    <w:rsid w:val="00D12DF7"/>
    <w:rsid w:val="00D131BE"/>
    <w:rsid w:val="00D13917"/>
    <w:rsid w:val="00D172BA"/>
    <w:rsid w:val="00D20953"/>
    <w:rsid w:val="00D27412"/>
    <w:rsid w:val="00D37265"/>
    <w:rsid w:val="00D407F6"/>
    <w:rsid w:val="00D447D8"/>
    <w:rsid w:val="00D503CE"/>
    <w:rsid w:val="00D5193A"/>
    <w:rsid w:val="00D51F71"/>
    <w:rsid w:val="00D55ED6"/>
    <w:rsid w:val="00D60E27"/>
    <w:rsid w:val="00D6273C"/>
    <w:rsid w:val="00D63CCD"/>
    <w:rsid w:val="00D64227"/>
    <w:rsid w:val="00D65EF1"/>
    <w:rsid w:val="00D6655D"/>
    <w:rsid w:val="00D70960"/>
    <w:rsid w:val="00D71DB7"/>
    <w:rsid w:val="00D734BF"/>
    <w:rsid w:val="00D74B3B"/>
    <w:rsid w:val="00D86527"/>
    <w:rsid w:val="00D878B6"/>
    <w:rsid w:val="00D87AFB"/>
    <w:rsid w:val="00DA1CBF"/>
    <w:rsid w:val="00DA2FC2"/>
    <w:rsid w:val="00DA45C3"/>
    <w:rsid w:val="00DB6AB2"/>
    <w:rsid w:val="00DC158E"/>
    <w:rsid w:val="00DC2571"/>
    <w:rsid w:val="00DC3AE0"/>
    <w:rsid w:val="00DC764C"/>
    <w:rsid w:val="00DD0D15"/>
    <w:rsid w:val="00DD3652"/>
    <w:rsid w:val="00DD666E"/>
    <w:rsid w:val="00DD7C78"/>
    <w:rsid w:val="00DE246E"/>
    <w:rsid w:val="00DE2A92"/>
    <w:rsid w:val="00DE2C64"/>
    <w:rsid w:val="00DE52DE"/>
    <w:rsid w:val="00DE761C"/>
    <w:rsid w:val="00DE7E53"/>
    <w:rsid w:val="00DF13BE"/>
    <w:rsid w:val="00DF1A95"/>
    <w:rsid w:val="00DF1B59"/>
    <w:rsid w:val="00DF3C1C"/>
    <w:rsid w:val="00DF521B"/>
    <w:rsid w:val="00DF7FFE"/>
    <w:rsid w:val="00E024AC"/>
    <w:rsid w:val="00E02E3B"/>
    <w:rsid w:val="00E032C0"/>
    <w:rsid w:val="00E07401"/>
    <w:rsid w:val="00E0795D"/>
    <w:rsid w:val="00E13523"/>
    <w:rsid w:val="00E139C2"/>
    <w:rsid w:val="00E14140"/>
    <w:rsid w:val="00E14708"/>
    <w:rsid w:val="00E1576E"/>
    <w:rsid w:val="00E21195"/>
    <w:rsid w:val="00E213B1"/>
    <w:rsid w:val="00E21AA9"/>
    <w:rsid w:val="00E22942"/>
    <w:rsid w:val="00E23572"/>
    <w:rsid w:val="00E24C74"/>
    <w:rsid w:val="00E33D07"/>
    <w:rsid w:val="00E35DED"/>
    <w:rsid w:val="00E406B8"/>
    <w:rsid w:val="00E4133E"/>
    <w:rsid w:val="00E42A5B"/>
    <w:rsid w:val="00E433D5"/>
    <w:rsid w:val="00E448C5"/>
    <w:rsid w:val="00E44C46"/>
    <w:rsid w:val="00E50315"/>
    <w:rsid w:val="00E511F5"/>
    <w:rsid w:val="00E54283"/>
    <w:rsid w:val="00E62374"/>
    <w:rsid w:val="00E6492C"/>
    <w:rsid w:val="00E64F2E"/>
    <w:rsid w:val="00E651E9"/>
    <w:rsid w:val="00E658E3"/>
    <w:rsid w:val="00E66D30"/>
    <w:rsid w:val="00E710BC"/>
    <w:rsid w:val="00E71B55"/>
    <w:rsid w:val="00E73195"/>
    <w:rsid w:val="00E732DC"/>
    <w:rsid w:val="00E73FC9"/>
    <w:rsid w:val="00E757D3"/>
    <w:rsid w:val="00E77694"/>
    <w:rsid w:val="00E77C8E"/>
    <w:rsid w:val="00E840D3"/>
    <w:rsid w:val="00E86618"/>
    <w:rsid w:val="00E86813"/>
    <w:rsid w:val="00E96A03"/>
    <w:rsid w:val="00E97279"/>
    <w:rsid w:val="00E97B00"/>
    <w:rsid w:val="00EA039E"/>
    <w:rsid w:val="00EA0D9D"/>
    <w:rsid w:val="00EA0FBD"/>
    <w:rsid w:val="00EA250C"/>
    <w:rsid w:val="00EA32F5"/>
    <w:rsid w:val="00EA4002"/>
    <w:rsid w:val="00EA5200"/>
    <w:rsid w:val="00EB091D"/>
    <w:rsid w:val="00EB1922"/>
    <w:rsid w:val="00EB21A7"/>
    <w:rsid w:val="00EB2801"/>
    <w:rsid w:val="00EB7BA4"/>
    <w:rsid w:val="00EC1B43"/>
    <w:rsid w:val="00EC5C4B"/>
    <w:rsid w:val="00EC6332"/>
    <w:rsid w:val="00EC684E"/>
    <w:rsid w:val="00ED2FD4"/>
    <w:rsid w:val="00ED5B6A"/>
    <w:rsid w:val="00ED631B"/>
    <w:rsid w:val="00EE4DD0"/>
    <w:rsid w:val="00EE63C6"/>
    <w:rsid w:val="00EF053D"/>
    <w:rsid w:val="00EF1501"/>
    <w:rsid w:val="00EF1543"/>
    <w:rsid w:val="00EF2998"/>
    <w:rsid w:val="00EF2AC1"/>
    <w:rsid w:val="00EF3EA2"/>
    <w:rsid w:val="00EF7D59"/>
    <w:rsid w:val="00F01B61"/>
    <w:rsid w:val="00F05DF0"/>
    <w:rsid w:val="00F10A35"/>
    <w:rsid w:val="00F11A26"/>
    <w:rsid w:val="00F11DA5"/>
    <w:rsid w:val="00F11DFD"/>
    <w:rsid w:val="00F137BF"/>
    <w:rsid w:val="00F161F2"/>
    <w:rsid w:val="00F16AD7"/>
    <w:rsid w:val="00F17F56"/>
    <w:rsid w:val="00F262F0"/>
    <w:rsid w:val="00F30DE6"/>
    <w:rsid w:val="00F311D4"/>
    <w:rsid w:val="00F35C53"/>
    <w:rsid w:val="00F37082"/>
    <w:rsid w:val="00F41CB6"/>
    <w:rsid w:val="00F4378A"/>
    <w:rsid w:val="00F43EC2"/>
    <w:rsid w:val="00F45CB1"/>
    <w:rsid w:val="00F45D6D"/>
    <w:rsid w:val="00F46331"/>
    <w:rsid w:val="00F5258E"/>
    <w:rsid w:val="00F63E76"/>
    <w:rsid w:val="00F671B7"/>
    <w:rsid w:val="00F7127E"/>
    <w:rsid w:val="00F71447"/>
    <w:rsid w:val="00F801BE"/>
    <w:rsid w:val="00F8259E"/>
    <w:rsid w:val="00F84068"/>
    <w:rsid w:val="00F8420A"/>
    <w:rsid w:val="00F850A0"/>
    <w:rsid w:val="00F85D52"/>
    <w:rsid w:val="00F8666E"/>
    <w:rsid w:val="00F872B9"/>
    <w:rsid w:val="00F87DC5"/>
    <w:rsid w:val="00F918ED"/>
    <w:rsid w:val="00F960AA"/>
    <w:rsid w:val="00F97663"/>
    <w:rsid w:val="00FA1612"/>
    <w:rsid w:val="00FA2624"/>
    <w:rsid w:val="00FA2C2A"/>
    <w:rsid w:val="00FA4CC1"/>
    <w:rsid w:val="00FA5896"/>
    <w:rsid w:val="00FB13CA"/>
    <w:rsid w:val="00FB1545"/>
    <w:rsid w:val="00FB15D2"/>
    <w:rsid w:val="00FB1DAD"/>
    <w:rsid w:val="00FB2322"/>
    <w:rsid w:val="00FB2C8B"/>
    <w:rsid w:val="00FB2FE2"/>
    <w:rsid w:val="00FB6A27"/>
    <w:rsid w:val="00FB71D7"/>
    <w:rsid w:val="00FB7F12"/>
    <w:rsid w:val="00FC096E"/>
    <w:rsid w:val="00FC17D3"/>
    <w:rsid w:val="00FC454A"/>
    <w:rsid w:val="00FC4575"/>
    <w:rsid w:val="00FC4AE8"/>
    <w:rsid w:val="00FC5DD3"/>
    <w:rsid w:val="00FC6AC8"/>
    <w:rsid w:val="00FD0877"/>
    <w:rsid w:val="00FD0BB2"/>
    <w:rsid w:val="00FD29AB"/>
    <w:rsid w:val="00FD41EC"/>
    <w:rsid w:val="00FD47D7"/>
    <w:rsid w:val="00FD5405"/>
    <w:rsid w:val="00FD67E3"/>
    <w:rsid w:val="00FD7CDA"/>
    <w:rsid w:val="00FE2488"/>
    <w:rsid w:val="00FE2605"/>
    <w:rsid w:val="00FE40B8"/>
    <w:rsid w:val="00FE433C"/>
    <w:rsid w:val="00FE533A"/>
    <w:rsid w:val="00FE66E1"/>
    <w:rsid w:val="00FF00A0"/>
    <w:rsid w:val="00FF00D1"/>
    <w:rsid w:val="00FF18F8"/>
    <w:rsid w:val="00FF220F"/>
    <w:rsid w:val="00FF23F7"/>
    <w:rsid w:val="00FF2D9C"/>
    <w:rsid w:val="00FF599D"/>
    <w:rsid w:val="00FF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E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18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rsid w:val="0059117F"/>
    <w:pPr>
      <w:jc w:val="center"/>
    </w:pPr>
    <w:rPr>
      <w:szCs w:val="20"/>
    </w:rPr>
  </w:style>
  <w:style w:type="paragraph" w:styleId="Footer">
    <w:name w:val="footer"/>
    <w:basedOn w:val="Normal"/>
    <w:link w:val="FooterChar"/>
    <w:uiPriority w:val="99"/>
    <w:rsid w:val="008B0269"/>
    <w:pPr>
      <w:tabs>
        <w:tab w:val="center" w:pos="4320"/>
        <w:tab w:val="right" w:pos="8640"/>
      </w:tabs>
    </w:pPr>
    <w:rPr>
      <w:lang/>
    </w:rPr>
  </w:style>
  <w:style w:type="character" w:styleId="PageNumber">
    <w:name w:val="page number"/>
    <w:basedOn w:val="DefaultParagraphFont"/>
    <w:rsid w:val="008B0269"/>
  </w:style>
  <w:style w:type="paragraph" w:styleId="Header">
    <w:name w:val="header"/>
    <w:basedOn w:val="Normal"/>
    <w:link w:val="HeaderChar"/>
    <w:uiPriority w:val="99"/>
    <w:rsid w:val="006F2012"/>
    <w:pPr>
      <w:tabs>
        <w:tab w:val="center" w:pos="4320"/>
        <w:tab w:val="right" w:pos="8640"/>
      </w:tabs>
    </w:pPr>
    <w:rPr>
      <w:lang/>
    </w:rPr>
  </w:style>
  <w:style w:type="paragraph" w:styleId="BodyText">
    <w:name w:val="Body Text"/>
    <w:basedOn w:val="Normal"/>
    <w:rsid w:val="002F7233"/>
    <w:pPr>
      <w:spacing w:after="120"/>
    </w:pPr>
  </w:style>
  <w:style w:type="paragraph" w:styleId="NoSpacing">
    <w:name w:val="No Spacing"/>
    <w:uiPriority w:val="1"/>
    <w:qFormat/>
    <w:rsid w:val="00C15BB1"/>
    <w:rPr>
      <w:sz w:val="24"/>
      <w:szCs w:val="24"/>
    </w:rPr>
  </w:style>
  <w:style w:type="table" w:customStyle="1" w:styleId="LightShading">
    <w:name w:val="Light Shading"/>
    <w:basedOn w:val="TableNormal"/>
    <w:uiPriority w:val="60"/>
    <w:rsid w:val="00661E2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Accent 1"/>
    <w:basedOn w:val="TableNormal"/>
    <w:uiPriority w:val="60"/>
    <w:rsid w:val="00661E26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661E2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661E2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661E26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661E2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semiHidden/>
    <w:rsid w:val="00E448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1C80"/>
    <w:pPr>
      <w:ind w:left="720"/>
    </w:pPr>
  </w:style>
  <w:style w:type="character" w:customStyle="1" w:styleId="FooterChar">
    <w:name w:val="Footer Char"/>
    <w:link w:val="Footer"/>
    <w:uiPriority w:val="99"/>
    <w:rsid w:val="001E4A93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07F7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ogram%202015%20%20%20g.%20kona&#269;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 2015   g. konačno</Template>
  <TotalTime>1</TotalTime>
  <Pages>21</Pages>
  <Words>5591</Words>
  <Characters>31872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rada za 2015.godinu</vt:lpstr>
    </vt:vector>
  </TitlesOfParts>
  <Company>BOY electronic</Company>
  <LinksUpToDate>false</LinksUpToDate>
  <CharactersWithSpaces>37389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rada za 2015.godinu</dc:title>
  <dc:subject/>
  <dc:creator>Biljana</dc:creator>
  <cp:keywords/>
  <cp:lastModifiedBy>Biljana</cp:lastModifiedBy>
  <cp:revision>2</cp:revision>
  <cp:lastPrinted>2015-11-30T10:57:00Z</cp:lastPrinted>
  <dcterms:created xsi:type="dcterms:W3CDTF">2016-01-26T10:10:00Z</dcterms:created>
  <dcterms:modified xsi:type="dcterms:W3CDTF">2016-01-26T10:10:00Z</dcterms:modified>
</cp:coreProperties>
</file>